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38135"/>
          <w:sz w:val="56"/>
          <w:szCs w:val="56"/>
          <w:u w:val="none"/>
          <w:shd w:fill="auto" w:val="clear"/>
          <w:vertAlign w:val="baseline"/>
          <w:rtl w:val="0"/>
        </w:rPr>
        <w:t xml:space="preserve">London Shades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54 Larkshall Road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Chingford E4 6PD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0208 498 5818   email –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info@londonshades.co.uk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 FORM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To,  Patricia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To make up the following -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5 x Cushion covers 16” x 16” Contrast piping (Main fabric Green piped in beige)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023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1"/>
    <w:rsid w:val="00F02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0237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londonshad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TCQhTiG77Z7P6mcHta1uIi2/Fw==">AMUW2mUSSswAOyyHNwNQ4yyxVrEgCcAfbLBq5yv/c1UiMV3hNC/YV/viK5Nr7fLzqavgHl8ishVBjvSng5E4IPcpDltAIUI6J9RCY7IVtgSOiLTJsv05uIc=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2021-10-08T10:45:00Z</dcterms:created>
  <dc:creator>james posner</dc:creator>
</cp:coreProperties>
</file>