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4211" w14:textId="77777777" w:rsidR="007B0E0B" w:rsidRDefault="007B0E0B" w:rsidP="007B0E0B">
      <w:r>
        <w:t>Dear Sarah</w:t>
      </w:r>
    </w:p>
    <w:p w14:paraId="00A8316A" w14:textId="77777777" w:rsidR="007B0E0B" w:rsidRDefault="007B0E0B" w:rsidP="007B0E0B"/>
    <w:p w14:paraId="4F7C5B91" w14:textId="77777777" w:rsidR="007B0E0B" w:rsidRDefault="007B0E0B" w:rsidP="007B0E0B">
      <w:r>
        <w:t>As discussed with you Tuesday,</w:t>
      </w:r>
    </w:p>
    <w:p w14:paraId="70D19C05" w14:textId="77777777" w:rsidR="007B0E0B" w:rsidRDefault="007B0E0B" w:rsidP="007B0E0B">
      <w:r>
        <w:t>There are many issues with the way the curtains are at the moment.</w:t>
      </w:r>
    </w:p>
    <w:p w14:paraId="345B6906" w14:textId="77777777" w:rsidR="007B0E0B" w:rsidRDefault="007B0E0B" w:rsidP="007B0E0B">
      <w:r>
        <w:t xml:space="preserve">The curtains are prone to damage with the way they are fixed. </w:t>
      </w:r>
    </w:p>
    <w:p w14:paraId="31D8D2BD" w14:textId="77777777" w:rsidR="007B0E0B" w:rsidRDefault="007B0E0B" w:rsidP="007B0E0B">
      <w:r>
        <w:t>They are also, in the summer subject to direct sunlight when the doors are left open.</w:t>
      </w:r>
    </w:p>
    <w:p w14:paraId="6619620B" w14:textId="77777777" w:rsidR="007B0E0B" w:rsidRDefault="007B0E0B" w:rsidP="007B0E0B">
      <w:r>
        <w:t>Therefore the fabric is  showing damage that can’t be reversed by cleaning.</w:t>
      </w:r>
    </w:p>
    <w:p w14:paraId="76D3217A" w14:textId="77777777" w:rsidR="007B0E0B" w:rsidRDefault="007B0E0B" w:rsidP="007B0E0B">
      <w:r>
        <w:t>Both of these facts I brought up with Tina when it was ordered.</w:t>
      </w:r>
    </w:p>
    <w:p w14:paraId="1CB82B3A" w14:textId="77777777" w:rsidR="007B0E0B" w:rsidRDefault="007B0E0B" w:rsidP="007B0E0B">
      <w:r>
        <w:t>I took pictures of the old curtains when first asked to quote.</w:t>
      </w:r>
    </w:p>
    <w:p w14:paraId="605F04BE" w14:textId="77777777" w:rsidR="007B0E0B" w:rsidRDefault="007B0E0B" w:rsidP="007B0E0B"/>
    <w:p w14:paraId="3845E176" w14:textId="77777777" w:rsidR="007B0E0B" w:rsidRDefault="007B0E0B" w:rsidP="007B0E0B">
      <w:r>
        <w:t>I propose that we fit a deeper pelmet  , with electric track in wave system , which will if touched , draw back or close automatically.</w:t>
      </w:r>
    </w:p>
    <w:p w14:paraId="6BE7500B" w14:textId="77777777" w:rsidR="007B0E0B" w:rsidRDefault="007B0E0B" w:rsidP="007B0E0B">
      <w:r>
        <w:t>This will also be controlled by a switch at the reception desk.</w:t>
      </w:r>
    </w:p>
    <w:p w14:paraId="23F6B095" w14:textId="77777777" w:rsidR="007B0E0B" w:rsidRDefault="007B0E0B" w:rsidP="007B0E0B">
      <w:r>
        <w:t>This should avoid all the dirty marks that are appearing in the middle of the curtains where people are pushing through with coats hands and luggage.</w:t>
      </w:r>
    </w:p>
    <w:p w14:paraId="49E0FDE6" w14:textId="77777777" w:rsidR="007B0E0B" w:rsidRDefault="007B0E0B" w:rsidP="007B0E0B">
      <w:r>
        <w:t>It won’t however stop the sun damage if shut in the summer with main doors open.</w:t>
      </w:r>
    </w:p>
    <w:p w14:paraId="57793C1E" w14:textId="77777777" w:rsidR="007B0E0B" w:rsidRDefault="007B0E0B" w:rsidP="007B0E0B">
      <w:r>
        <w:t>We could try a canvas type fabric which is an outdoor textile for the outward facing side and have the inner one in a similar fabric to what you have now.</w:t>
      </w:r>
    </w:p>
    <w:p w14:paraId="61042363" w14:textId="77777777" w:rsidR="007B0E0B" w:rsidRDefault="007B0E0B" w:rsidP="007B0E0B">
      <w:r>
        <w:t>Also we could put a leather type trim on the bottom to take the wear and can be wipeable.</w:t>
      </w:r>
    </w:p>
    <w:p w14:paraId="76CE7AA8" w14:textId="77777777" w:rsidR="007B0E0B" w:rsidRDefault="007B0E0B" w:rsidP="007B0E0B"/>
    <w:p w14:paraId="6A447C3C" w14:textId="77777777" w:rsidR="007B0E0B" w:rsidRDefault="007B0E0B" w:rsidP="007B0E0B">
      <w:r>
        <w:t>Alternatively we can try these options still extending the board  for better fit and making the curtain fixed  as is now, but with a leather trim on bottom and the different canvas backing to facing outer doors.</w:t>
      </w:r>
    </w:p>
    <w:p w14:paraId="605EF7B7" w14:textId="77777777" w:rsidR="007B0E0B" w:rsidRDefault="007B0E0B" w:rsidP="007B0E0B"/>
    <w:p w14:paraId="3652133A" w14:textId="77777777" w:rsidR="007B0E0B" w:rsidRDefault="007B0E0B" w:rsidP="007B0E0B">
      <w:r>
        <w:t>I am pointing out the practical aspects, otherwise you will be constantly changing this area earlier than you should.</w:t>
      </w:r>
    </w:p>
    <w:p w14:paraId="05B8798E" w14:textId="77777777" w:rsidR="007B0E0B" w:rsidRDefault="007B0E0B" w:rsidP="007B0E0B">
      <w:r>
        <w:t xml:space="preserve">With regard to the Bedrooms , I have left two other  fabric options , both can be made Fire retardant. </w:t>
      </w:r>
    </w:p>
    <w:p w14:paraId="111BFC21" w14:textId="77777777" w:rsidR="007B0E0B" w:rsidRDefault="007B0E0B" w:rsidP="007B0E0B">
      <w:r>
        <w:t>I would strongly suggest that you and the directors come to our showroom so I can adequately explain and show samples of proposed work.</w:t>
      </w:r>
    </w:p>
    <w:p w14:paraId="79A432A9" w14:textId="77777777" w:rsidR="007B0E0B" w:rsidRDefault="007B0E0B" w:rsidP="007B0E0B"/>
    <w:p w14:paraId="2B3871D6" w14:textId="77777777" w:rsidR="007B0E0B" w:rsidRDefault="007B0E0B" w:rsidP="007B0E0B">
      <w:r>
        <w:t>I await your feedback.</w:t>
      </w:r>
    </w:p>
    <w:p w14:paraId="2F73DCB6" w14:textId="77777777" w:rsidR="007B0E0B" w:rsidRDefault="007B0E0B" w:rsidP="007B0E0B">
      <w:r>
        <w:t>Quote will be sent on separate email.</w:t>
      </w:r>
    </w:p>
    <w:p w14:paraId="0AE6EDEA" w14:textId="77777777" w:rsidR="007B0E0B" w:rsidRDefault="007B0E0B" w:rsidP="007B0E0B"/>
    <w:p w14:paraId="5841DB89" w14:textId="77777777" w:rsidR="007B0E0B" w:rsidRDefault="007B0E0B" w:rsidP="007B0E0B"/>
    <w:p w14:paraId="718FF314" w14:textId="77777777" w:rsidR="007B0E0B" w:rsidRDefault="007B0E0B" w:rsidP="007B0E0B">
      <w:pPr>
        <w:rPr>
          <w:rFonts w:ascii="Calibri" w:hAnsi="Calibri" w:cs="Calibri"/>
          <w:color w:val="0D0D0D"/>
          <w14:ligatures w14:val="none"/>
        </w:rPr>
      </w:pPr>
      <w:r>
        <w:rPr>
          <w:rFonts w:ascii="Calibri" w:hAnsi="Calibri" w:cs="Calibri"/>
          <w:color w:val="0D0D0D"/>
          <w14:ligatures w14:val="none"/>
        </w:rPr>
        <w:t xml:space="preserve">Regards </w:t>
      </w:r>
    </w:p>
    <w:p w14:paraId="3A6D3E14" w14:textId="77777777" w:rsidR="007B0E0B" w:rsidRDefault="007B0E0B" w:rsidP="007B0E0B">
      <w:pPr>
        <w:rPr>
          <w:rFonts w:ascii="Calibri" w:hAnsi="Calibri" w:cs="Calibri"/>
          <w:color w:val="0D0D0D"/>
          <w14:ligatures w14:val="none"/>
        </w:rPr>
      </w:pPr>
    </w:p>
    <w:p w14:paraId="0BF349D4" w14:textId="395BF3D3" w:rsidR="007B0E0B" w:rsidRDefault="007B0E0B" w:rsidP="007B0E0B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6468029E" wp14:editId="1C210225">
            <wp:extent cx="1371600" cy="295275"/>
            <wp:effectExtent l="0" t="0" r="0" b="9525"/>
            <wp:docPr id="1552311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40536" w14:textId="77777777" w:rsidR="007B0E0B" w:rsidRDefault="007B0E0B" w:rsidP="007B0E0B">
      <w:pPr>
        <w:rPr>
          <w:rFonts w:ascii="Calibri" w:hAnsi="Calibri" w:cs="Calibri"/>
          <w14:ligatures w14:val="none"/>
        </w:rPr>
      </w:pPr>
    </w:p>
    <w:tbl>
      <w:tblPr>
        <w:tblW w:w="9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B0E0B" w14:paraId="32D3358B" w14:textId="77777777">
        <w:tc>
          <w:tcPr>
            <w:tcW w:w="8666" w:type="dxa"/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B28AF21" w14:textId="77777777" w:rsidR="007B0E0B" w:rsidRDefault="007B0E0B">
            <w:pPr>
              <w:rPr>
                <w:rFonts w:ascii="Calibri" w:hAnsi="Calibri" w:cs="Calibri"/>
                <w:color w:val="212121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E32A77"/>
                <w:sz w:val="24"/>
                <w:szCs w:val="24"/>
                <w:lang w:eastAsia="en-GB"/>
                <w14:ligatures w14:val="none"/>
              </w:rPr>
              <w:t>Helen Emanuel | Director</w:t>
            </w:r>
          </w:p>
        </w:tc>
      </w:tr>
      <w:tr w:rsidR="007B0E0B" w14:paraId="19035BAF" w14:textId="77777777">
        <w:tc>
          <w:tcPr>
            <w:tcW w:w="8666" w:type="dxa"/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041"/>
            </w:tblGrid>
            <w:tr w:rsidR="007B0E0B" w14:paraId="75DF162A" w14:textId="77777777">
              <w:tc>
                <w:tcPr>
                  <w:tcW w:w="1050" w:type="dxa"/>
                  <w:vAlign w:val="center"/>
                  <w:hideMark/>
                </w:tcPr>
                <w:p w14:paraId="6BB9E3F2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Phone:</w:t>
                  </w:r>
                </w:p>
              </w:tc>
              <w:tc>
                <w:tcPr>
                  <w:tcW w:w="3435" w:type="dxa"/>
                  <w:vAlign w:val="center"/>
                  <w:hideMark/>
                </w:tcPr>
                <w:p w14:paraId="556A9B92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01227 770039</w:t>
                  </w:r>
                </w:p>
              </w:tc>
            </w:tr>
            <w:tr w:rsidR="007B0E0B" w14:paraId="309C55FE" w14:textId="77777777">
              <w:tc>
                <w:tcPr>
                  <w:tcW w:w="0" w:type="auto"/>
                  <w:vAlign w:val="center"/>
                  <w:hideMark/>
                </w:tcPr>
                <w:p w14:paraId="0A623934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Mobile: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941C0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07831 874693</w:t>
                  </w:r>
                </w:p>
              </w:tc>
            </w:tr>
            <w:tr w:rsidR="007B0E0B" w14:paraId="17A06B39" w14:textId="77777777">
              <w:tc>
                <w:tcPr>
                  <w:tcW w:w="0" w:type="auto"/>
                  <w:vAlign w:val="center"/>
                  <w:hideMark/>
                </w:tcPr>
                <w:p w14:paraId="789BB2D5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Email: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8931D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hyperlink r:id="rId6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  <w:lang w:eastAsia="en-GB"/>
                        <w14:ligatures w14:val="none"/>
                      </w:rPr>
                      <w:t>contact@emanuels.co.uk</w:t>
                    </w:r>
                  </w:hyperlink>
                </w:p>
              </w:tc>
            </w:tr>
            <w:tr w:rsidR="007B0E0B" w14:paraId="3EA23D93" w14:textId="77777777">
              <w:tc>
                <w:tcPr>
                  <w:tcW w:w="0" w:type="auto"/>
                  <w:tcMar>
                    <w:top w:w="1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3E1937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Address: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A0C99" w14:textId="77777777" w:rsidR="007B0E0B" w:rsidRDefault="007B0E0B">
                  <w:pPr>
                    <w:rPr>
                      <w:rFonts w:ascii="Calibri" w:hAnsi="Calibri" w:cs="Calibri"/>
                      <w:color w:val="1F497D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 xml:space="preserve">117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Tankerton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 xml:space="preserve"> Road,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Tankerton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00000"/>
                      <w:sz w:val="18"/>
                      <w:szCs w:val="18"/>
                      <w:lang w:eastAsia="en-GB"/>
                      <w14:ligatures w14:val="none"/>
                    </w:rPr>
                    <w:t>, Kent, CT5 2AN</w:t>
                  </w:r>
                </w:p>
              </w:tc>
            </w:tr>
          </w:tbl>
          <w:p w14:paraId="7120F928" w14:textId="77777777" w:rsidR="007B0E0B" w:rsidRDefault="007B0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6132F21" w14:textId="77777777" w:rsidR="00747CF6" w:rsidRDefault="00747CF6"/>
    <w:sectPr w:rsidR="00747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23"/>
    <w:rsid w:val="00034123"/>
    <w:rsid w:val="00124F36"/>
    <w:rsid w:val="00747CF6"/>
    <w:rsid w:val="007B0E0B"/>
    <w:rsid w:val="00E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C98B8-05F5-454A-B14C-C93B5B5E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0B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1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1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1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1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1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1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1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1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1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1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12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4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12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4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1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B0E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emanuels.co.uk" TargetMode="External"/><Relationship Id="rId5" Type="http://schemas.openxmlformats.org/officeDocument/2006/relationships/image" Target="cid:image001.png@01DC95B4.AB52BB5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- Emanuels</dc:creator>
  <cp:keywords/>
  <dc:description/>
  <cp:lastModifiedBy>Contact - Emanuels</cp:lastModifiedBy>
  <cp:revision>2</cp:revision>
  <dcterms:created xsi:type="dcterms:W3CDTF">2026-02-05T10:05:00Z</dcterms:created>
  <dcterms:modified xsi:type="dcterms:W3CDTF">2026-02-05T10:05:00Z</dcterms:modified>
</cp:coreProperties>
</file>