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7E910" w14:textId="433D1464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19442077" w14:textId="659E2A6D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7FCE9673" w14:textId="336EA779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371BA3CD" w14:textId="3A67B6F4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37E2936C" w14:textId="0A3E557A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1461E87D" w14:textId="0B20BB9C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01CA0BFE" w14:textId="3F3ACB37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4D92E2CF" w14:textId="77777777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744B6096" w14:textId="41EB97E2" w:rsidR="00F458EB" w:rsidRDefault="006C05A7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09 January 2020</w:t>
      </w:r>
    </w:p>
    <w:p w14:paraId="4CAE9905" w14:textId="77777777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36451B4D" w14:textId="77777777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67F8324E" w14:textId="58FDA8F1" w:rsidR="00F458EB" w:rsidRDefault="001815EE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Dear</w:t>
      </w:r>
      <w:r w:rsidR="00597C90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</w:t>
      </w:r>
      <w:proofErr w:type="spellStart"/>
      <w:r w:rsidR="00393FE8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Mr</w:t>
      </w:r>
      <w:proofErr w:type="spellEnd"/>
      <w:r w:rsidR="00080387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</w:t>
      </w:r>
      <w:r w:rsidR="006C05A7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&amp; </w:t>
      </w:r>
      <w:proofErr w:type="spellStart"/>
      <w:r w:rsidR="006C05A7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Mrs</w:t>
      </w:r>
      <w:proofErr w:type="spellEnd"/>
      <w:r w:rsidR="006C05A7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Young</w:t>
      </w:r>
    </w:p>
    <w:p w14:paraId="20B9C1BE" w14:textId="114A6A9F" w:rsidR="006363B9" w:rsidRDefault="006363B9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6EE90C02" w14:textId="711E9CB5" w:rsidR="006363B9" w:rsidRPr="00E55E2D" w:rsidRDefault="006363B9" w:rsidP="00F458EB">
      <w:pPr>
        <w:spacing w:line="240" w:lineRule="auto"/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</w:pPr>
      <w:r w:rsidRPr="00E55E2D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Outstanding Invoice</w:t>
      </w:r>
      <w:r w:rsidR="002739C8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s</w:t>
      </w:r>
      <w:r w:rsidR="00E55E2D" w:rsidRPr="00E55E2D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 xml:space="preserve"> </w:t>
      </w:r>
      <w:r w:rsidR="00393FE8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– S</w:t>
      </w:r>
      <w:r w:rsidR="00502493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O</w:t>
      </w:r>
      <w:r w:rsidR="002739C8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7752 &amp; SO</w:t>
      </w:r>
      <w:r w:rsidR="004E4C45">
        <w:rPr>
          <w:rFonts w:ascii="Century Gothic" w:eastAsia="Times New Roman" w:hAnsi="Century Gothic" w:cs="Calibri"/>
          <w:b/>
          <w:i/>
          <w:color w:val="000000"/>
          <w:sz w:val="24"/>
          <w:szCs w:val="24"/>
          <w:lang w:val="en-US" w:eastAsia="en-JE"/>
        </w:rPr>
        <w:t>8063</w:t>
      </w:r>
    </w:p>
    <w:p w14:paraId="483F661C" w14:textId="77777777" w:rsidR="00F458EB" w:rsidRDefault="00F458EB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5BD8C5BE" w14:textId="7C3F60E6" w:rsidR="00F458EB" w:rsidRPr="001815EE" w:rsidRDefault="001815EE" w:rsidP="00F458EB">
      <w:pPr>
        <w:spacing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 w:rsidRPr="002C359A">
        <w:rPr>
          <w:rFonts w:ascii="Century Gothic" w:eastAsia="Times New Roman" w:hAnsi="Century Gothic" w:cs="Calibri"/>
          <w:b/>
          <w:color w:val="000000"/>
          <w:sz w:val="20"/>
          <w:lang w:val="en-US" w:eastAsia="en-JE"/>
        </w:rPr>
        <w:t>PLEASE TAKE NOTE</w:t>
      </w: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that according to our records settlement of the </w:t>
      </w:r>
      <w:r w:rsidR="00743CA8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attached </w:t>
      </w: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invoice</w:t>
      </w:r>
      <w:r w:rsidR="004E4C45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s,</w:t>
      </w: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has not yet been received. </w:t>
      </w:r>
    </w:p>
    <w:p w14:paraId="2626FD6A" w14:textId="788AAEF6" w:rsidR="00F458EB" w:rsidRDefault="001815EE" w:rsidP="00F458EB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Unless payment is made within 10 working days</w:t>
      </w:r>
      <w:r w:rsidR="006363B9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of the date shown above, Legal Action to recover the debt will be taken against you</w:t>
      </w:r>
      <w:r w:rsidR="009F4F82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,</w:t>
      </w:r>
      <w:r w:rsidR="006363B9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without further notice.</w:t>
      </w:r>
    </w:p>
    <w:p w14:paraId="0846C1DE" w14:textId="1D8819FF" w:rsidR="006363B9" w:rsidRDefault="006363B9" w:rsidP="00F458EB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06C22C10" w14:textId="77777777" w:rsidR="00F458EB" w:rsidRPr="00D65D57" w:rsidRDefault="00F458EB" w:rsidP="00F458EB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eastAsia="en-JE"/>
        </w:rPr>
      </w:pPr>
    </w:p>
    <w:p w14:paraId="622121F3" w14:textId="785C6681" w:rsidR="00F458EB" w:rsidRPr="00D65D57" w:rsidRDefault="006363B9" w:rsidP="00F458EB">
      <w:pPr>
        <w:jc w:val="both"/>
        <w:rPr>
          <w:rFonts w:ascii="Century Gothic" w:hAnsi="Century Gothic" w:cs="Arial"/>
          <w:sz w:val="20"/>
          <w:szCs w:val="20"/>
          <w:lang w:val="en-GB"/>
        </w:rPr>
      </w:pPr>
      <w:r>
        <w:rPr>
          <w:rFonts w:ascii="Century Gothic" w:hAnsi="Century Gothic" w:cs="Arial"/>
          <w:sz w:val="20"/>
          <w:szCs w:val="20"/>
          <w:lang w:val="en-GB"/>
        </w:rPr>
        <w:t>Your sincerely</w:t>
      </w:r>
      <w:r w:rsidR="00C7232B">
        <w:rPr>
          <w:rFonts w:ascii="Century Gothic" w:hAnsi="Century Gothic" w:cs="Arial"/>
          <w:sz w:val="20"/>
          <w:szCs w:val="20"/>
          <w:lang w:val="en-GB"/>
        </w:rPr>
        <w:t>,</w:t>
      </w:r>
    </w:p>
    <w:p w14:paraId="2C2053B3" w14:textId="77777777" w:rsidR="00F458EB" w:rsidRPr="00D65D57" w:rsidRDefault="00F458EB" w:rsidP="00F458EB">
      <w:pPr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 xml:space="preserve"> </w:t>
      </w:r>
    </w:p>
    <w:p w14:paraId="6F37CD7F" w14:textId="77777777" w:rsidR="00F458EB" w:rsidRPr="00D65D57" w:rsidRDefault="00F458EB" w:rsidP="00F458EB">
      <w:pPr>
        <w:rPr>
          <w:rFonts w:ascii="Century Gothic" w:hAnsi="Century Gothic" w:cs="Arial"/>
          <w:sz w:val="20"/>
          <w:szCs w:val="20"/>
          <w:lang w:val="en-GB"/>
        </w:rPr>
      </w:pPr>
    </w:p>
    <w:p w14:paraId="4AD36850" w14:textId="77777777" w:rsidR="00F458EB" w:rsidRPr="00D65D57" w:rsidRDefault="00F458EB" w:rsidP="00F458EB">
      <w:pPr>
        <w:rPr>
          <w:rFonts w:ascii="Century Gothic" w:hAnsi="Century Gothic" w:cs="Arial"/>
          <w:sz w:val="20"/>
          <w:szCs w:val="20"/>
          <w:lang w:val="en-GB"/>
        </w:rPr>
      </w:pPr>
      <w:bookmarkStart w:id="0" w:name="_GoBack"/>
      <w:bookmarkEnd w:id="0"/>
    </w:p>
    <w:p w14:paraId="2B55A38C" w14:textId="77777777" w:rsidR="00F458EB" w:rsidRPr="00D65D57" w:rsidRDefault="00F458EB" w:rsidP="00F458EB">
      <w:pPr>
        <w:rPr>
          <w:rFonts w:ascii="Century Gothic" w:hAnsi="Century Gothic" w:cs="Arial"/>
          <w:sz w:val="20"/>
          <w:szCs w:val="20"/>
          <w:lang w:val="en-GB"/>
        </w:rPr>
      </w:pPr>
    </w:p>
    <w:p w14:paraId="0192008D" w14:textId="77777777" w:rsidR="006363B9" w:rsidRPr="00B5406E" w:rsidRDefault="00F458EB" w:rsidP="006363B9">
      <w:pPr>
        <w:pStyle w:val="NoSpacing"/>
        <w:rPr>
          <w:rFonts w:ascii="Century Gothic" w:hAnsi="Century Gothic"/>
          <w:b/>
          <w:bCs/>
          <w:sz w:val="20"/>
          <w:lang w:val="en-GB"/>
        </w:rPr>
      </w:pPr>
      <w:r w:rsidRPr="00B5406E">
        <w:rPr>
          <w:rFonts w:ascii="Century Gothic" w:hAnsi="Century Gothic"/>
          <w:b/>
          <w:bCs/>
          <w:sz w:val="20"/>
          <w:lang w:val="en-GB"/>
        </w:rPr>
        <w:t>Jacqueline Jepson</w:t>
      </w:r>
    </w:p>
    <w:p w14:paraId="58C58077" w14:textId="5FC41CCE" w:rsidR="00F458EB" w:rsidRPr="005F3E4B" w:rsidRDefault="00F458EB" w:rsidP="006363B9">
      <w:pPr>
        <w:pStyle w:val="NoSpacing"/>
        <w:rPr>
          <w:rFonts w:ascii="Century Gothic" w:hAnsi="Century Gothic"/>
          <w:sz w:val="20"/>
          <w:lang w:val="en-GB"/>
        </w:rPr>
      </w:pPr>
      <w:r w:rsidRPr="005F3E4B">
        <w:rPr>
          <w:rFonts w:ascii="Century Gothic" w:hAnsi="Century Gothic"/>
          <w:i/>
          <w:sz w:val="20"/>
          <w:lang w:val="en-GB"/>
        </w:rPr>
        <w:t>Associate Director of Administration &amp; Accounting</w:t>
      </w:r>
    </w:p>
    <w:p w14:paraId="2BDE3AAF" w14:textId="77777777" w:rsidR="00F458EB" w:rsidRPr="006363B9" w:rsidRDefault="00F458EB" w:rsidP="006363B9">
      <w:pPr>
        <w:pStyle w:val="NoSpacing"/>
        <w:rPr>
          <w:lang w:val="en-GB"/>
        </w:rPr>
      </w:pPr>
      <w:r w:rsidRPr="005F3E4B">
        <w:rPr>
          <w:rFonts w:ascii="Century Gothic" w:hAnsi="Century Gothic"/>
          <w:sz w:val="20"/>
          <w:lang w:val="en-GB"/>
        </w:rPr>
        <w:t>CP Interiors</w:t>
      </w:r>
    </w:p>
    <w:p w14:paraId="65B6BAFF" w14:textId="77777777" w:rsidR="00DF090B" w:rsidRDefault="00DF090B"/>
    <w:sectPr w:rsidR="00DF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B"/>
    <w:rsid w:val="000015F1"/>
    <w:rsid w:val="00080387"/>
    <w:rsid w:val="001815EE"/>
    <w:rsid w:val="002739C8"/>
    <w:rsid w:val="002A6E22"/>
    <w:rsid w:val="002C359A"/>
    <w:rsid w:val="00393FE8"/>
    <w:rsid w:val="003F28A2"/>
    <w:rsid w:val="003F291A"/>
    <w:rsid w:val="004E4C45"/>
    <w:rsid w:val="00502493"/>
    <w:rsid w:val="00597C90"/>
    <w:rsid w:val="005F3E4B"/>
    <w:rsid w:val="006363B9"/>
    <w:rsid w:val="006C05A7"/>
    <w:rsid w:val="00743CA8"/>
    <w:rsid w:val="0076707B"/>
    <w:rsid w:val="0081005F"/>
    <w:rsid w:val="008A7B57"/>
    <w:rsid w:val="009F4F82"/>
    <w:rsid w:val="00B52E74"/>
    <w:rsid w:val="00B5406E"/>
    <w:rsid w:val="00C7232B"/>
    <w:rsid w:val="00D168B9"/>
    <w:rsid w:val="00DF090B"/>
    <w:rsid w:val="00E55E2D"/>
    <w:rsid w:val="00F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22AA"/>
  <w15:chartTrackingRefBased/>
  <w15:docId w15:val="{3A83639A-46E4-4467-A6B8-B592DFF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3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D01A1-3E18-4A24-B554-7659C531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498AD-00D7-49F7-8DF3-0F8DAA8B6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BA5EB-93EF-4A4F-AB99-7E5F7186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2</cp:revision>
  <cp:lastPrinted>2020-01-09T11:20:00Z</cp:lastPrinted>
  <dcterms:created xsi:type="dcterms:W3CDTF">2020-01-09T11:26:00Z</dcterms:created>
  <dcterms:modified xsi:type="dcterms:W3CDTF">2020-01-09T11:26:00Z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AuthorIds_UIVersion_4608">
    <vt:lpwstr>37</vt:lpwstr>
  </property>
</Properties>
</file>