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C112C" w14:textId="77777777" w:rsidR="00077EC2" w:rsidRPr="00851671" w:rsidRDefault="00077EC2" w:rsidP="00077EC2">
      <w:pPr>
        <w:pStyle w:val="PlainText"/>
        <w:jc w:val="center"/>
        <w:rPr>
          <w:rFonts w:ascii="Arial" w:hAnsi="Arial"/>
          <w:color w:val="008080"/>
          <w:sz w:val="18"/>
          <w:szCs w:val="18"/>
        </w:rPr>
      </w:pPr>
    </w:p>
    <w:p w14:paraId="4CAC112D" w14:textId="77777777" w:rsidR="00077EC2" w:rsidRPr="00851671" w:rsidRDefault="00077EC2" w:rsidP="00077EC2">
      <w:pPr>
        <w:pStyle w:val="PlainText"/>
        <w:jc w:val="center"/>
        <w:rPr>
          <w:rFonts w:ascii="Arial" w:hAnsi="Arial"/>
          <w:b/>
          <w:color w:val="008080"/>
          <w:sz w:val="18"/>
          <w:szCs w:val="18"/>
        </w:rPr>
      </w:pPr>
    </w:p>
    <w:p w14:paraId="4CAC112E" w14:textId="77777777" w:rsidR="00077EC2" w:rsidRDefault="00077EC2" w:rsidP="00077EC2">
      <w:pPr>
        <w:pStyle w:val="PlainText"/>
        <w:jc w:val="center"/>
        <w:rPr>
          <w:rFonts w:ascii="Arial" w:hAnsi="Arial"/>
          <w:b/>
          <w:color w:val="008080"/>
          <w:sz w:val="18"/>
          <w:szCs w:val="18"/>
        </w:rPr>
      </w:pPr>
    </w:p>
    <w:p w14:paraId="4CAC112F" w14:textId="77777777" w:rsidR="00ED5CAB" w:rsidRDefault="00ED5CAB" w:rsidP="00077EC2">
      <w:pPr>
        <w:pStyle w:val="PlainText"/>
        <w:jc w:val="center"/>
        <w:rPr>
          <w:rFonts w:ascii="Arial" w:hAnsi="Arial"/>
          <w:b/>
          <w:color w:val="008080"/>
          <w:sz w:val="18"/>
          <w:szCs w:val="18"/>
        </w:rPr>
      </w:pPr>
    </w:p>
    <w:p w14:paraId="4CAC1130" w14:textId="77777777" w:rsidR="00D445D5" w:rsidRPr="00D132F3" w:rsidRDefault="005D4442" w:rsidP="00D445D5">
      <w:pPr>
        <w:pStyle w:val="PlainText"/>
        <w:rPr>
          <w:rFonts w:ascii="Century Gothic" w:hAnsi="Century Gothic"/>
          <w:sz w:val="18"/>
          <w:szCs w:val="18"/>
        </w:rPr>
      </w:pPr>
      <w:r>
        <w:rPr>
          <w:rFonts w:ascii="Century Gothic" w:hAnsi="Century Gothic"/>
          <w:sz w:val="18"/>
          <w:szCs w:val="18"/>
        </w:rPr>
        <w:t>August 14, 2018</w:t>
      </w:r>
      <w:r>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D445D5" w:rsidRPr="00D132F3">
        <w:rPr>
          <w:rFonts w:ascii="Century Gothic" w:hAnsi="Century Gothic"/>
          <w:sz w:val="18"/>
          <w:szCs w:val="18"/>
        </w:rPr>
        <w:tab/>
      </w:r>
      <w:r w:rsidR="007C6CC2" w:rsidRPr="00D132F3">
        <w:rPr>
          <w:rFonts w:ascii="Century Gothic" w:hAnsi="Century Gothic"/>
          <w:sz w:val="18"/>
          <w:szCs w:val="18"/>
        </w:rPr>
        <w:t xml:space="preserve">                </w:t>
      </w:r>
      <w:r w:rsidR="006A0026" w:rsidRPr="00D132F3">
        <w:rPr>
          <w:rFonts w:ascii="Century Gothic" w:hAnsi="Century Gothic"/>
          <w:sz w:val="18"/>
          <w:szCs w:val="18"/>
        </w:rPr>
        <w:t xml:space="preserve">REF: </w:t>
      </w:r>
      <w:r w:rsidR="005333D7">
        <w:rPr>
          <w:rFonts w:ascii="Century Gothic" w:hAnsi="Century Gothic"/>
          <w:sz w:val="18"/>
          <w:szCs w:val="18"/>
        </w:rPr>
        <w:t>LT/</w:t>
      </w:r>
      <w:r w:rsidR="00C7396F" w:rsidRPr="00D132F3">
        <w:rPr>
          <w:rFonts w:ascii="Century Gothic" w:hAnsi="Century Gothic"/>
          <w:sz w:val="18"/>
          <w:szCs w:val="18"/>
        </w:rPr>
        <w:t>SO</w:t>
      </w:r>
      <w:r w:rsidR="005333D7">
        <w:rPr>
          <w:rFonts w:ascii="Century Gothic" w:hAnsi="Century Gothic"/>
          <w:sz w:val="18"/>
          <w:szCs w:val="18"/>
        </w:rPr>
        <w:t>7005</w:t>
      </w:r>
      <w:r w:rsidR="00A07209">
        <w:rPr>
          <w:rFonts w:ascii="Century Gothic" w:hAnsi="Century Gothic"/>
          <w:sz w:val="18"/>
          <w:szCs w:val="18"/>
        </w:rPr>
        <w:t>C</w:t>
      </w:r>
    </w:p>
    <w:p w14:paraId="4CAC1131" w14:textId="77777777" w:rsidR="00AA7694" w:rsidRPr="00D132F3" w:rsidRDefault="00AA7694" w:rsidP="00AC56C3">
      <w:pPr>
        <w:pStyle w:val="PlainText"/>
        <w:outlineLvl w:val="0"/>
        <w:rPr>
          <w:rFonts w:ascii="Century Gothic" w:hAnsi="Century Gothic"/>
          <w:sz w:val="18"/>
          <w:szCs w:val="18"/>
        </w:rPr>
      </w:pPr>
    </w:p>
    <w:p w14:paraId="4CAC1132" w14:textId="77777777" w:rsidR="00EF532B" w:rsidRDefault="005333D7" w:rsidP="00EF532B">
      <w:pPr>
        <w:pStyle w:val="PlainText"/>
        <w:rPr>
          <w:rFonts w:ascii="Century Gothic" w:hAnsi="Century Gothic"/>
          <w:sz w:val="18"/>
          <w:szCs w:val="18"/>
        </w:rPr>
      </w:pPr>
      <w:r>
        <w:rPr>
          <w:rFonts w:ascii="Century Gothic" w:hAnsi="Century Gothic"/>
          <w:sz w:val="18"/>
          <w:szCs w:val="18"/>
        </w:rPr>
        <w:t>Mr Iain Gordon</w:t>
      </w:r>
    </w:p>
    <w:p w14:paraId="4CAC1133" w14:textId="77777777" w:rsidR="005333D7" w:rsidRDefault="005333D7" w:rsidP="00EF532B">
      <w:pPr>
        <w:pStyle w:val="PlainText"/>
        <w:rPr>
          <w:rFonts w:ascii="Century Gothic" w:hAnsi="Century Gothic"/>
          <w:sz w:val="18"/>
          <w:szCs w:val="18"/>
        </w:rPr>
      </w:pPr>
      <w:r>
        <w:rPr>
          <w:rFonts w:ascii="Century Gothic" w:hAnsi="Century Gothic"/>
          <w:sz w:val="18"/>
          <w:szCs w:val="18"/>
        </w:rPr>
        <w:t>GES Digital</w:t>
      </w:r>
    </w:p>
    <w:p w14:paraId="4CAC1134" w14:textId="77777777" w:rsidR="005333D7" w:rsidRDefault="005333D7" w:rsidP="00EF532B">
      <w:pPr>
        <w:pStyle w:val="PlainText"/>
        <w:rPr>
          <w:rFonts w:ascii="Century Gothic" w:hAnsi="Century Gothic"/>
          <w:sz w:val="18"/>
          <w:szCs w:val="18"/>
        </w:rPr>
      </w:pPr>
      <w:r>
        <w:rPr>
          <w:rFonts w:ascii="Century Gothic" w:hAnsi="Century Gothic"/>
          <w:sz w:val="18"/>
          <w:szCs w:val="18"/>
        </w:rPr>
        <w:t>Morn Hill View</w:t>
      </w:r>
    </w:p>
    <w:p w14:paraId="4CAC1135" w14:textId="77777777" w:rsidR="005333D7" w:rsidRDefault="005333D7" w:rsidP="00EF532B">
      <w:pPr>
        <w:pStyle w:val="PlainText"/>
        <w:rPr>
          <w:rFonts w:ascii="Century Gothic" w:hAnsi="Century Gothic"/>
          <w:sz w:val="18"/>
          <w:szCs w:val="18"/>
        </w:rPr>
      </w:pPr>
      <w:r>
        <w:rPr>
          <w:rFonts w:ascii="Century Gothic" w:hAnsi="Century Gothic"/>
          <w:sz w:val="18"/>
          <w:szCs w:val="18"/>
        </w:rPr>
        <w:t>Alresford Road</w:t>
      </w:r>
    </w:p>
    <w:p w14:paraId="4CAC1136" w14:textId="77777777" w:rsidR="005333D7" w:rsidRDefault="005333D7" w:rsidP="00EF532B">
      <w:pPr>
        <w:pStyle w:val="PlainText"/>
        <w:rPr>
          <w:rFonts w:ascii="Century Gothic" w:hAnsi="Century Gothic"/>
          <w:sz w:val="18"/>
          <w:szCs w:val="18"/>
        </w:rPr>
      </w:pPr>
      <w:r>
        <w:rPr>
          <w:rFonts w:ascii="Century Gothic" w:hAnsi="Century Gothic"/>
          <w:sz w:val="18"/>
          <w:szCs w:val="18"/>
        </w:rPr>
        <w:t>Winchester</w:t>
      </w:r>
    </w:p>
    <w:p w14:paraId="4CAC1137" w14:textId="77777777" w:rsidR="005333D7" w:rsidRPr="00D132F3" w:rsidRDefault="005333D7" w:rsidP="00EF532B">
      <w:pPr>
        <w:pStyle w:val="PlainText"/>
        <w:rPr>
          <w:rFonts w:ascii="Century Gothic" w:hAnsi="Century Gothic"/>
          <w:sz w:val="18"/>
          <w:szCs w:val="18"/>
        </w:rPr>
      </w:pPr>
      <w:r>
        <w:rPr>
          <w:rFonts w:ascii="Century Gothic" w:hAnsi="Century Gothic"/>
          <w:sz w:val="18"/>
          <w:szCs w:val="18"/>
        </w:rPr>
        <w:t>SO21 1HE</w:t>
      </w:r>
    </w:p>
    <w:p w14:paraId="4CAC1138" w14:textId="77777777" w:rsidR="00D65F26" w:rsidRPr="00D132F3" w:rsidRDefault="00D65F26" w:rsidP="00EF532B">
      <w:pPr>
        <w:pStyle w:val="PlainText"/>
        <w:rPr>
          <w:rFonts w:ascii="Century Gothic" w:hAnsi="Century Gothic"/>
          <w:sz w:val="18"/>
          <w:szCs w:val="18"/>
        </w:rPr>
      </w:pPr>
    </w:p>
    <w:p w14:paraId="4CAC1139" w14:textId="77777777" w:rsidR="00C50271" w:rsidRPr="00D132F3" w:rsidRDefault="00E139C3" w:rsidP="00D445D5">
      <w:pPr>
        <w:pStyle w:val="PlainText"/>
        <w:rPr>
          <w:rFonts w:ascii="Century Gothic" w:hAnsi="Century Gothic"/>
          <w:sz w:val="18"/>
          <w:szCs w:val="18"/>
        </w:rPr>
      </w:pPr>
      <w:r w:rsidRPr="00D132F3">
        <w:rPr>
          <w:rFonts w:ascii="Century Gothic" w:hAnsi="Century Gothic"/>
          <w:sz w:val="18"/>
          <w:szCs w:val="18"/>
        </w:rPr>
        <w:t>Dear</w:t>
      </w:r>
      <w:r w:rsidR="007B5E81" w:rsidRPr="00D132F3">
        <w:rPr>
          <w:rFonts w:ascii="Century Gothic" w:hAnsi="Century Gothic"/>
          <w:sz w:val="18"/>
          <w:szCs w:val="18"/>
        </w:rPr>
        <w:t xml:space="preserve"> </w:t>
      </w:r>
      <w:r w:rsidR="005333D7">
        <w:rPr>
          <w:rFonts w:ascii="Century Gothic" w:hAnsi="Century Gothic"/>
          <w:sz w:val="18"/>
          <w:szCs w:val="18"/>
        </w:rPr>
        <w:t>Iain</w:t>
      </w:r>
    </w:p>
    <w:p w14:paraId="4CAC113A" w14:textId="77777777" w:rsidR="005514F2" w:rsidRPr="00D132F3" w:rsidRDefault="005514F2" w:rsidP="00D445D5">
      <w:pPr>
        <w:pStyle w:val="PlainText"/>
        <w:rPr>
          <w:rFonts w:ascii="Century Gothic" w:hAnsi="Century Gothic"/>
          <w:sz w:val="18"/>
          <w:szCs w:val="18"/>
        </w:rPr>
      </w:pPr>
    </w:p>
    <w:p w14:paraId="4CAC113B" w14:textId="77777777" w:rsidR="002E133F" w:rsidRPr="00D132F3" w:rsidRDefault="00C50271" w:rsidP="00D445D5">
      <w:pPr>
        <w:pStyle w:val="PlainText"/>
        <w:rPr>
          <w:rFonts w:ascii="Century Gothic" w:hAnsi="Century Gothic"/>
          <w:sz w:val="18"/>
          <w:szCs w:val="18"/>
        </w:rPr>
      </w:pPr>
      <w:r w:rsidRPr="00D132F3">
        <w:rPr>
          <w:rFonts w:ascii="Century Gothic" w:hAnsi="Century Gothic"/>
          <w:b/>
          <w:sz w:val="18"/>
          <w:szCs w:val="18"/>
          <w:u w:val="single"/>
        </w:rPr>
        <w:t xml:space="preserve">RE: </w:t>
      </w:r>
      <w:r w:rsidR="005333D7">
        <w:rPr>
          <w:rFonts w:ascii="Century Gothic" w:hAnsi="Century Gothic"/>
          <w:b/>
          <w:sz w:val="18"/>
          <w:szCs w:val="18"/>
          <w:u w:val="single"/>
        </w:rPr>
        <w:t>Chant de la Mer</w:t>
      </w:r>
    </w:p>
    <w:p w14:paraId="4CAC113C" w14:textId="77777777" w:rsidR="00D445D5" w:rsidRPr="00D132F3" w:rsidRDefault="00D445D5" w:rsidP="00A208FB">
      <w:pPr>
        <w:pStyle w:val="PlainText"/>
        <w:rPr>
          <w:rFonts w:ascii="Century Gothic" w:hAnsi="Century Gothic"/>
          <w:sz w:val="18"/>
          <w:szCs w:val="18"/>
        </w:rPr>
      </w:pPr>
      <w:r w:rsidRPr="00D132F3">
        <w:rPr>
          <w:rFonts w:ascii="Century Gothic" w:hAnsi="Century Gothic"/>
          <w:sz w:val="18"/>
          <w:szCs w:val="18"/>
        </w:rPr>
        <w:t>As requested, we have pleasure in submitting our quotation for the following:</w:t>
      </w:r>
    </w:p>
    <w:p w14:paraId="4CAC113D" w14:textId="77777777" w:rsidR="006529FE" w:rsidRPr="00D132F3" w:rsidRDefault="006529FE" w:rsidP="00A208FB">
      <w:pPr>
        <w:pStyle w:val="PlainText"/>
        <w:rPr>
          <w:rFonts w:ascii="Century Gothic" w:hAnsi="Century Gothic"/>
          <w:sz w:val="18"/>
          <w:szCs w:val="18"/>
        </w:rPr>
      </w:pPr>
    </w:p>
    <w:p w14:paraId="4CAC113E" w14:textId="77777777" w:rsidR="00CF02CD" w:rsidRDefault="005514F2" w:rsidP="00CF02CD">
      <w:pPr>
        <w:pStyle w:val="PlainText"/>
        <w:tabs>
          <w:tab w:val="left" w:pos="284"/>
          <w:tab w:val="decimal" w:pos="8505"/>
        </w:tabs>
        <w:ind w:left="142" w:right="-51"/>
        <w:rPr>
          <w:rFonts w:ascii="Century Gothic" w:hAnsi="Century Gothic"/>
          <w:sz w:val="18"/>
          <w:szCs w:val="18"/>
        </w:rPr>
      </w:pPr>
      <w:r w:rsidRPr="00D132F3">
        <w:rPr>
          <w:rFonts w:ascii="Century Gothic" w:hAnsi="Century Gothic"/>
          <w:sz w:val="18"/>
          <w:szCs w:val="18"/>
        </w:rPr>
        <w:t>To supply and fit</w:t>
      </w:r>
      <w:r w:rsidR="005333D7">
        <w:rPr>
          <w:rFonts w:ascii="Century Gothic" w:hAnsi="Century Gothic"/>
          <w:sz w:val="18"/>
          <w:szCs w:val="18"/>
        </w:rPr>
        <w:t xml:space="preserve"> the following Silent Gliss system 5600 </w:t>
      </w:r>
      <w:r w:rsidR="00CF02CD">
        <w:rPr>
          <w:rFonts w:ascii="Century Gothic" w:hAnsi="Century Gothic"/>
          <w:sz w:val="18"/>
          <w:szCs w:val="18"/>
        </w:rPr>
        <w:t xml:space="preserve">curtain tracks </w:t>
      </w:r>
      <w:r w:rsidR="005333D7">
        <w:rPr>
          <w:rFonts w:ascii="Century Gothic" w:hAnsi="Century Gothic"/>
          <w:sz w:val="18"/>
          <w:szCs w:val="18"/>
        </w:rPr>
        <w:t xml:space="preserve">with wave gliders, electric operation </w:t>
      </w:r>
      <w:r w:rsidR="00CF02CD">
        <w:rPr>
          <w:rFonts w:ascii="Century Gothic" w:hAnsi="Century Gothic"/>
          <w:sz w:val="18"/>
          <w:szCs w:val="18"/>
        </w:rPr>
        <w:t>fitted into</w:t>
      </w:r>
      <w:r w:rsidR="00881C66">
        <w:rPr>
          <w:rFonts w:ascii="Century Gothic" w:hAnsi="Century Gothic"/>
          <w:sz w:val="18"/>
          <w:szCs w:val="18"/>
        </w:rPr>
        <w:t xml:space="preserve"> recess profile.  Please note bends have a minimum radius of 50cm</w:t>
      </w:r>
    </w:p>
    <w:tbl>
      <w:tblPr>
        <w:tblW w:w="16628" w:type="dxa"/>
        <w:tblInd w:w="108" w:type="dxa"/>
        <w:tblLook w:val="04A0" w:firstRow="1" w:lastRow="0" w:firstColumn="1" w:lastColumn="0" w:noHBand="0" w:noVBand="1"/>
      </w:tblPr>
      <w:tblGrid>
        <w:gridCol w:w="2552"/>
        <w:gridCol w:w="5386"/>
        <w:gridCol w:w="1240"/>
        <w:gridCol w:w="603"/>
        <w:gridCol w:w="1004"/>
        <w:gridCol w:w="2463"/>
        <w:gridCol w:w="1240"/>
        <w:gridCol w:w="760"/>
        <w:gridCol w:w="1380"/>
      </w:tblGrid>
      <w:tr w:rsidR="00B87A51" w:rsidRPr="00B87A51" w14:paraId="3F72D490" w14:textId="77777777" w:rsidTr="00AE10D7">
        <w:trPr>
          <w:gridAfter w:val="4"/>
          <w:wAfter w:w="5843" w:type="dxa"/>
          <w:trHeight w:val="660"/>
        </w:trPr>
        <w:tc>
          <w:tcPr>
            <w:tcW w:w="7938" w:type="dxa"/>
            <w:gridSpan w:val="2"/>
            <w:tcBorders>
              <w:top w:val="nil"/>
              <w:left w:val="nil"/>
              <w:bottom w:val="nil"/>
              <w:right w:val="nil"/>
            </w:tcBorders>
            <w:shd w:val="clear" w:color="auto" w:fill="auto"/>
            <w:noWrap/>
            <w:vAlign w:val="center"/>
            <w:hideMark/>
          </w:tcPr>
          <w:p w14:paraId="7066E19A" w14:textId="77777777" w:rsidR="00B87A51" w:rsidRPr="00B87A51" w:rsidRDefault="00B87A51" w:rsidP="00B87A51">
            <w:pPr>
              <w:ind w:firstLineChars="100" w:firstLine="221"/>
              <w:rPr>
                <w:rFonts w:ascii="Candara" w:hAnsi="Candara" w:cs="Calibri"/>
                <w:b/>
                <w:bCs/>
                <w:color w:val="000000"/>
                <w:sz w:val="22"/>
                <w:szCs w:val="22"/>
                <w:lang w:eastAsia="en-GB"/>
              </w:rPr>
            </w:pPr>
            <w:bookmarkStart w:id="0" w:name="RANGE!A1:E35"/>
            <w:r w:rsidRPr="00B87A51">
              <w:rPr>
                <w:rFonts w:ascii="Candara" w:hAnsi="Candara" w:cs="Calibri"/>
                <w:b/>
                <w:bCs/>
                <w:color w:val="000000"/>
                <w:sz w:val="22"/>
                <w:szCs w:val="22"/>
                <w:lang w:eastAsia="en-GB"/>
              </w:rPr>
              <w:t>GES DIGITAL - CHANT DE LA MER</w:t>
            </w:r>
            <w:bookmarkEnd w:id="0"/>
          </w:p>
        </w:tc>
        <w:tc>
          <w:tcPr>
            <w:tcW w:w="1240" w:type="dxa"/>
            <w:tcBorders>
              <w:top w:val="nil"/>
              <w:left w:val="nil"/>
              <w:bottom w:val="nil"/>
              <w:right w:val="nil"/>
            </w:tcBorders>
            <w:shd w:val="clear" w:color="auto" w:fill="auto"/>
            <w:noWrap/>
            <w:vAlign w:val="bottom"/>
            <w:hideMark/>
          </w:tcPr>
          <w:p w14:paraId="35E9D498" w14:textId="6B60727F" w:rsidR="00B87A51" w:rsidRPr="00B87A51" w:rsidRDefault="00AE10D7" w:rsidP="00B87A51">
            <w:pPr>
              <w:ind w:firstLineChars="100" w:firstLine="220"/>
              <w:rPr>
                <w:rFonts w:ascii="Candara" w:hAnsi="Candara" w:cs="Calibri"/>
                <w:b/>
                <w:bCs/>
                <w:color w:val="000000"/>
                <w:sz w:val="22"/>
                <w:szCs w:val="22"/>
                <w:lang w:eastAsia="en-GB"/>
              </w:rPr>
            </w:pPr>
            <w:r w:rsidRPr="00B87A51">
              <w:rPr>
                <w:rFonts w:ascii="Candara" w:hAnsi="Candara" w:cs="Calibri"/>
                <w:color w:val="000000"/>
                <w:sz w:val="22"/>
                <w:szCs w:val="22"/>
                <w:lang w:eastAsia="en-GB"/>
              </w:rPr>
              <w:t>27/11/201</w:t>
            </w:r>
          </w:p>
        </w:tc>
        <w:tc>
          <w:tcPr>
            <w:tcW w:w="603" w:type="dxa"/>
            <w:tcBorders>
              <w:top w:val="nil"/>
              <w:left w:val="nil"/>
              <w:bottom w:val="nil"/>
              <w:right w:val="nil"/>
            </w:tcBorders>
            <w:shd w:val="clear" w:color="auto" w:fill="auto"/>
            <w:noWrap/>
            <w:vAlign w:val="bottom"/>
            <w:hideMark/>
          </w:tcPr>
          <w:p w14:paraId="668DAA9A" w14:textId="77777777" w:rsidR="00B87A51" w:rsidRPr="00B87A51" w:rsidRDefault="00B87A51" w:rsidP="00B87A51">
            <w:pPr>
              <w:rPr>
                <w:lang w:eastAsia="en-GB"/>
              </w:rPr>
            </w:pPr>
          </w:p>
        </w:tc>
        <w:tc>
          <w:tcPr>
            <w:tcW w:w="1004" w:type="dxa"/>
            <w:tcBorders>
              <w:top w:val="nil"/>
              <w:left w:val="nil"/>
              <w:bottom w:val="nil"/>
              <w:right w:val="nil"/>
            </w:tcBorders>
            <w:shd w:val="clear" w:color="auto" w:fill="auto"/>
            <w:noWrap/>
            <w:vAlign w:val="bottom"/>
            <w:hideMark/>
          </w:tcPr>
          <w:p w14:paraId="63D6B88D" w14:textId="3C0B0711" w:rsidR="00B87A51" w:rsidRPr="00B87A51" w:rsidRDefault="00B87A51" w:rsidP="00B87A51">
            <w:pPr>
              <w:jc w:val="right"/>
              <w:rPr>
                <w:rFonts w:ascii="Candara" w:hAnsi="Candara" w:cs="Calibri"/>
                <w:color w:val="000000"/>
                <w:sz w:val="22"/>
                <w:szCs w:val="22"/>
                <w:lang w:eastAsia="en-GB"/>
              </w:rPr>
            </w:pPr>
          </w:p>
        </w:tc>
      </w:tr>
      <w:tr w:rsidR="00B87A51" w:rsidRPr="00B87A51" w14:paraId="2E75A7E6" w14:textId="77777777" w:rsidTr="00AE10D7">
        <w:trPr>
          <w:gridAfter w:val="4"/>
          <w:wAfter w:w="5843" w:type="dxa"/>
          <w:trHeight w:val="480"/>
        </w:trPr>
        <w:tc>
          <w:tcPr>
            <w:tcW w:w="2552" w:type="dxa"/>
            <w:tcBorders>
              <w:top w:val="nil"/>
              <w:left w:val="nil"/>
              <w:bottom w:val="nil"/>
              <w:right w:val="nil"/>
            </w:tcBorders>
            <w:shd w:val="clear" w:color="auto" w:fill="auto"/>
            <w:noWrap/>
            <w:vAlign w:val="center"/>
            <w:hideMark/>
          </w:tcPr>
          <w:p w14:paraId="33515BE6"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SO7005D</w:t>
            </w:r>
          </w:p>
        </w:tc>
        <w:tc>
          <w:tcPr>
            <w:tcW w:w="5386" w:type="dxa"/>
            <w:tcBorders>
              <w:top w:val="nil"/>
              <w:left w:val="nil"/>
              <w:bottom w:val="nil"/>
              <w:right w:val="nil"/>
            </w:tcBorders>
            <w:shd w:val="clear" w:color="auto" w:fill="auto"/>
            <w:noWrap/>
            <w:vAlign w:val="bottom"/>
            <w:hideMark/>
          </w:tcPr>
          <w:p w14:paraId="533F5A40" w14:textId="77777777" w:rsidR="00B87A51" w:rsidRPr="00B87A51" w:rsidRDefault="00B87A51" w:rsidP="00B87A51">
            <w:pPr>
              <w:ind w:firstLineChars="100" w:firstLine="220"/>
              <w:rPr>
                <w:rFonts w:ascii="Candara" w:hAnsi="Candara" w:cs="Calibri"/>
                <w:color w:val="000000"/>
                <w:sz w:val="22"/>
                <w:szCs w:val="22"/>
                <w:lang w:eastAsia="en-GB"/>
              </w:rPr>
            </w:pPr>
          </w:p>
        </w:tc>
        <w:tc>
          <w:tcPr>
            <w:tcW w:w="1240" w:type="dxa"/>
            <w:tcBorders>
              <w:top w:val="nil"/>
              <w:left w:val="nil"/>
              <w:bottom w:val="nil"/>
              <w:right w:val="nil"/>
            </w:tcBorders>
            <w:shd w:val="clear" w:color="auto" w:fill="auto"/>
            <w:noWrap/>
            <w:vAlign w:val="bottom"/>
            <w:hideMark/>
          </w:tcPr>
          <w:p w14:paraId="40761EF8" w14:textId="77777777" w:rsidR="00B87A51" w:rsidRPr="00B87A51" w:rsidRDefault="00B87A51" w:rsidP="00B87A51">
            <w:pPr>
              <w:rPr>
                <w:lang w:eastAsia="en-GB"/>
              </w:rPr>
            </w:pPr>
          </w:p>
        </w:tc>
        <w:tc>
          <w:tcPr>
            <w:tcW w:w="603" w:type="dxa"/>
            <w:tcBorders>
              <w:top w:val="nil"/>
              <w:left w:val="nil"/>
              <w:bottom w:val="nil"/>
              <w:right w:val="nil"/>
            </w:tcBorders>
            <w:shd w:val="clear" w:color="auto" w:fill="auto"/>
            <w:noWrap/>
            <w:vAlign w:val="bottom"/>
            <w:hideMark/>
          </w:tcPr>
          <w:p w14:paraId="0E8EE225" w14:textId="77777777" w:rsidR="00B87A51" w:rsidRPr="00B87A51" w:rsidRDefault="00B87A51" w:rsidP="00B87A51">
            <w:pPr>
              <w:rPr>
                <w:lang w:eastAsia="en-GB"/>
              </w:rPr>
            </w:pPr>
          </w:p>
        </w:tc>
        <w:tc>
          <w:tcPr>
            <w:tcW w:w="1004" w:type="dxa"/>
            <w:tcBorders>
              <w:top w:val="nil"/>
              <w:left w:val="nil"/>
              <w:bottom w:val="nil"/>
              <w:right w:val="nil"/>
            </w:tcBorders>
            <w:shd w:val="clear" w:color="auto" w:fill="auto"/>
            <w:noWrap/>
            <w:vAlign w:val="bottom"/>
            <w:hideMark/>
          </w:tcPr>
          <w:p w14:paraId="1A8654F3" w14:textId="77777777" w:rsidR="00B87A51" w:rsidRPr="00B87A51" w:rsidRDefault="00B87A51" w:rsidP="00B87A51">
            <w:pPr>
              <w:jc w:val="center"/>
              <w:rPr>
                <w:lang w:eastAsia="en-GB"/>
              </w:rPr>
            </w:pPr>
          </w:p>
        </w:tc>
      </w:tr>
      <w:tr w:rsidR="00B87A51" w:rsidRPr="00B87A51" w14:paraId="7C39EAD9" w14:textId="77777777" w:rsidTr="00AE10D7">
        <w:trPr>
          <w:gridAfter w:val="4"/>
          <w:wAfter w:w="5843" w:type="dxa"/>
          <w:trHeight w:val="87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F02D" w14:textId="77777777" w:rsidR="00B87A51" w:rsidRPr="00B87A51" w:rsidRDefault="00B87A51" w:rsidP="00B87A51">
            <w:pP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Ground floor</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14:paraId="6F28F571" w14:textId="77777777" w:rsidR="00B87A51" w:rsidRPr="00B87A51" w:rsidRDefault="00B87A51" w:rsidP="00B87A51">
            <w:pP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Product</w:t>
            </w:r>
          </w:p>
        </w:tc>
        <w:tc>
          <w:tcPr>
            <w:tcW w:w="1240" w:type="dxa"/>
            <w:tcBorders>
              <w:top w:val="single" w:sz="4" w:space="0" w:color="auto"/>
              <w:left w:val="nil"/>
              <w:bottom w:val="single" w:sz="4" w:space="0" w:color="auto"/>
              <w:right w:val="nil"/>
            </w:tcBorders>
            <w:shd w:val="clear" w:color="auto" w:fill="auto"/>
            <w:noWrap/>
            <w:vAlign w:val="bottom"/>
            <w:hideMark/>
          </w:tcPr>
          <w:p w14:paraId="115CDD13" w14:textId="77777777" w:rsidR="00B87A51" w:rsidRPr="00B87A51" w:rsidRDefault="00B87A51" w:rsidP="00B87A51">
            <w:pP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Fabric</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E078" w14:textId="77777777" w:rsidR="00B87A51" w:rsidRPr="00B87A51" w:rsidRDefault="00B87A51" w:rsidP="00B87A51">
            <w:pPr>
              <w:jc w:val="cente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qty</w:t>
            </w:r>
          </w:p>
        </w:tc>
        <w:tc>
          <w:tcPr>
            <w:tcW w:w="1004" w:type="dxa"/>
            <w:tcBorders>
              <w:top w:val="nil"/>
              <w:left w:val="nil"/>
              <w:bottom w:val="nil"/>
              <w:right w:val="nil"/>
            </w:tcBorders>
            <w:shd w:val="clear" w:color="auto" w:fill="auto"/>
            <w:noWrap/>
            <w:vAlign w:val="bottom"/>
            <w:hideMark/>
          </w:tcPr>
          <w:p w14:paraId="544528C5" w14:textId="77777777" w:rsidR="00B87A51" w:rsidRPr="00B87A51" w:rsidRDefault="00B87A51" w:rsidP="00B87A51">
            <w:pPr>
              <w:jc w:val="center"/>
              <w:rPr>
                <w:rFonts w:ascii="Candara" w:hAnsi="Candara" w:cs="Calibri"/>
                <w:b/>
                <w:bCs/>
                <w:color w:val="000000"/>
                <w:sz w:val="24"/>
                <w:szCs w:val="24"/>
                <w:lang w:eastAsia="en-GB"/>
              </w:rPr>
            </w:pPr>
          </w:p>
        </w:tc>
      </w:tr>
      <w:tr w:rsidR="00B87A51" w:rsidRPr="00B87A51" w14:paraId="1041A883" w14:textId="77777777" w:rsidTr="00AE10D7">
        <w:trPr>
          <w:gridAfter w:val="4"/>
          <w:wAfter w:w="5843" w:type="dxa"/>
          <w:trHeight w:val="870"/>
        </w:trPr>
        <w:tc>
          <w:tcPr>
            <w:tcW w:w="2552" w:type="dxa"/>
            <w:tcBorders>
              <w:top w:val="nil"/>
              <w:left w:val="nil"/>
              <w:bottom w:val="single" w:sz="4" w:space="0" w:color="auto"/>
              <w:right w:val="nil"/>
            </w:tcBorders>
            <w:shd w:val="clear" w:color="auto" w:fill="auto"/>
            <w:noWrap/>
            <w:vAlign w:val="bottom"/>
            <w:hideMark/>
          </w:tcPr>
          <w:p w14:paraId="54F38C81" w14:textId="77777777" w:rsidR="00B87A51" w:rsidRPr="00B87A51" w:rsidRDefault="00B87A51" w:rsidP="00B87A51">
            <w:pP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 </w:t>
            </w: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1E620C81"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*Silent </w:t>
            </w:r>
            <w:proofErr w:type="spellStart"/>
            <w:r w:rsidRPr="00B87A51">
              <w:rPr>
                <w:rFonts w:ascii="Candara" w:hAnsi="Candara" w:cs="Calibri"/>
                <w:color w:val="000000"/>
                <w:sz w:val="22"/>
                <w:szCs w:val="22"/>
                <w:lang w:eastAsia="en-GB"/>
              </w:rPr>
              <w:t>Gliss</w:t>
            </w:r>
            <w:proofErr w:type="spellEnd"/>
            <w:r w:rsidRPr="00B87A51">
              <w:rPr>
                <w:rFonts w:ascii="Candara" w:hAnsi="Candara" w:cs="Calibri"/>
                <w:color w:val="000000"/>
                <w:sz w:val="22"/>
                <w:szCs w:val="22"/>
                <w:lang w:eastAsia="en-GB"/>
              </w:rPr>
              <w:t xml:space="preserve"> system 5600 curtain tracks with 60/120 wave gliders, electric operation fitted into recess profile.  </w:t>
            </w:r>
          </w:p>
        </w:tc>
        <w:tc>
          <w:tcPr>
            <w:tcW w:w="1240" w:type="dxa"/>
            <w:tcBorders>
              <w:top w:val="nil"/>
              <w:left w:val="nil"/>
              <w:bottom w:val="single" w:sz="4" w:space="0" w:color="auto"/>
              <w:right w:val="nil"/>
            </w:tcBorders>
            <w:shd w:val="clear" w:color="auto" w:fill="auto"/>
            <w:noWrap/>
            <w:vAlign w:val="bottom"/>
            <w:hideMark/>
          </w:tcPr>
          <w:p w14:paraId="328669F6" w14:textId="77777777" w:rsidR="00B87A51" w:rsidRPr="00B87A51" w:rsidRDefault="00B87A51" w:rsidP="00B87A51">
            <w:pP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99BC593" w14:textId="6E155D35" w:rsidR="00B87A51" w:rsidRPr="00B87A51" w:rsidRDefault="00B87A51" w:rsidP="00B87A51">
            <w:pPr>
              <w:jc w:val="center"/>
              <w:rPr>
                <w:rFonts w:ascii="Candara" w:hAnsi="Candara" w:cs="Calibri"/>
                <w:b/>
                <w:bCs/>
                <w:color w:val="000000"/>
                <w:sz w:val="24"/>
                <w:szCs w:val="24"/>
                <w:lang w:eastAsia="en-GB"/>
              </w:rPr>
            </w:pPr>
            <w:r w:rsidRPr="00B87A51">
              <w:rPr>
                <w:rFonts w:ascii="Candara" w:hAnsi="Candara" w:cs="Calibri"/>
                <w:b/>
                <w:bCs/>
                <w:color w:val="000000"/>
                <w:sz w:val="24"/>
                <w:szCs w:val="24"/>
                <w:lang w:eastAsia="en-GB"/>
              </w:rPr>
              <w:t> </w:t>
            </w:r>
            <w:bookmarkStart w:id="1" w:name="_GoBack"/>
            <w:r w:rsidR="00C96A69" w:rsidRPr="00B87A51">
              <w:rPr>
                <w:rFonts w:ascii="Candara" w:hAnsi="Candara" w:cs="Calibri"/>
                <w:color w:val="000000"/>
                <w:sz w:val="22"/>
                <w:szCs w:val="22"/>
                <w:lang w:eastAsia="en-GB"/>
              </w:rPr>
              <w:t>8</w:t>
            </w:r>
            <w:bookmarkEnd w:id="1"/>
          </w:p>
        </w:tc>
        <w:tc>
          <w:tcPr>
            <w:tcW w:w="1004" w:type="dxa"/>
            <w:tcBorders>
              <w:top w:val="nil"/>
              <w:left w:val="nil"/>
              <w:bottom w:val="nil"/>
              <w:right w:val="nil"/>
            </w:tcBorders>
            <w:shd w:val="clear" w:color="auto" w:fill="auto"/>
            <w:noWrap/>
            <w:vAlign w:val="bottom"/>
            <w:hideMark/>
          </w:tcPr>
          <w:p w14:paraId="17F795FC" w14:textId="77777777" w:rsidR="00B87A51" w:rsidRPr="00B87A51" w:rsidRDefault="00B87A51" w:rsidP="00B87A51">
            <w:pPr>
              <w:jc w:val="center"/>
              <w:rPr>
                <w:rFonts w:ascii="Candara" w:hAnsi="Candara" w:cs="Calibri"/>
                <w:b/>
                <w:bCs/>
                <w:color w:val="000000"/>
                <w:sz w:val="24"/>
                <w:szCs w:val="24"/>
                <w:lang w:eastAsia="en-GB"/>
              </w:rPr>
            </w:pPr>
          </w:p>
        </w:tc>
      </w:tr>
      <w:tr w:rsidR="00B87A51" w:rsidRPr="00B87A51" w14:paraId="16B2E2D1" w14:textId="77777777" w:rsidTr="00AE10D7">
        <w:trPr>
          <w:gridAfter w:val="4"/>
          <w:wAfter w:w="5843" w:type="dxa"/>
          <w:trHeight w:val="540"/>
        </w:trPr>
        <w:tc>
          <w:tcPr>
            <w:tcW w:w="2552" w:type="dxa"/>
            <w:tcBorders>
              <w:top w:val="nil"/>
              <w:left w:val="nil"/>
              <w:bottom w:val="single" w:sz="4" w:space="0" w:color="auto"/>
              <w:right w:val="nil"/>
            </w:tcBorders>
            <w:shd w:val="clear" w:color="auto" w:fill="auto"/>
            <w:vAlign w:val="center"/>
            <w:hideMark/>
          </w:tcPr>
          <w:p w14:paraId="41EA5366" w14:textId="77777777" w:rsidR="00B87A51" w:rsidRPr="00B87A51" w:rsidRDefault="00B87A51" w:rsidP="00B87A51">
            <w:pPr>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Gym - main window only.</w:t>
            </w:r>
          </w:p>
        </w:tc>
        <w:tc>
          <w:tcPr>
            <w:tcW w:w="5386" w:type="dxa"/>
            <w:tcBorders>
              <w:top w:val="nil"/>
              <w:left w:val="single" w:sz="4" w:space="0" w:color="auto"/>
              <w:bottom w:val="single" w:sz="4" w:space="0" w:color="auto"/>
              <w:right w:val="single" w:sz="4" w:space="0" w:color="auto"/>
            </w:tcBorders>
            <w:shd w:val="clear" w:color="auto" w:fill="auto"/>
            <w:vAlign w:val="center"/>
            <w:hideMark/>
          </w:tcPr>
          <w:p w14:paraId="558E5788"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single" w:sz="4" w:space="0" w:color="auto"/>
              <w:right w:val="nil"/>
            </w:tcBorders>
            <w:shd w:val="clear" w:color="auto" w:fill="auto"/>
            <w:vAlign w:val="center"/>
            <w:hideMark/>
          </w:tcPr>
          <w:p w14:paraId="50C0D053"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vAlign w:val="center"/>
            <w:hideMark/>
          </w:tcPr>
          <w:p w14:paraId="1004EAC7"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vAlign w:val="center"/>
            <w:hideMark/>
          </w:tcPr>
          <w:p w14:paraId="27AF99FA"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759D3FE1" w14:textId="77777777" w:rsidTr="00AE10D7">
        <w:trPr>
          <w:gridAfter w:val="4"/>
          <w:wAfter w:w="5843" w:type="dxa"/>
          <w:trHeight w:val="540"/>
        </w:trPr>
        <w:tc>
          <w:tcPr>
            <w:tcW w:w="2552" w:type="dxa"/>
            <w:tcBorders>
              <w:top w:val="nil"/>
              <w:left w:val="nil"/>
              <w:bottom w:val="nil"/>
              <w:right w:val="nil"/>
            </w:tcBorders>
            <w:shd w:val="clear" w:color="auto" w:fill="auto"/>
            <w:noWrap/>
            <w:vAlign w:val="bottom"/>
            <w:hideMark/>
          </w:tcPr>
          <w:p w14:paraId="67B41AFB" w14:textId="77777777" w:rsidR="00B87A51" w:rsidRPr="00B87A51" w:rsidRDefault="00B87A51" w:rsidP="00B87A51">
            <w:pPr>
              <w:jc w:val="right"/>
              <w:rPr>
                <w:lang w:eastAsia="en-GB"/>
              </w:rPr>
            </w:pPr>
          </w:p>
        </w:tc>
        <w:tc>
          <w:tcPr>
            <w:tcW w:w="5386" w:type="dxa"/>
            <w:tcBorders>
              <w:top w:val="nil"/>
              <w:left w:val="single" w:sz="4" w:space="0" w:color="auto"/>
              <w:bottom w:val="single" w:sz="4" w:space="0" w:color="auto"/>
              <w:right w:val="single" w:sz="4" w:space="0" w:color="auto"/>
            </w:tcBorders>
            <w:shd w:val="clear" w:color="auto" w:fill="auto"/>
            <w:noWrap/>
            <w:vAlign w:val="center"/>
            <w:hideMark/>
          </w:tcPr>
          <w:p w14:paraId="037BEBB9"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nil"/>
              <w:right w:val="nil"/>
            </w:tcBorders>
            <w:shd w:val="clear" w:color="auto" w:fill="auto"/>
            <w:noWrap/>
            <w:vAlign w:val="center"/>
            <w:hideMark/>
          </w:tcPr>
          <w:p w14:paraId="440ED832"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888D4A7"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3</w:t>
            </w:r>
          </w:p>
        </w:tc>
        <w:tc>
          <w:tcPr>
            <w:tcW w:w="1004" w:type="dxa"/>
            <w:tcBorders>
              <w:top w:val="nil"/>
              <w:left w:val="nil"/>
              <w:bottom w:val="nil"/>
              <w:right w:val="nil"/>
            </w:tcBorders>
            <w:shd w:val="clear" w:color="auto" w:fill="auto"/>
            <w:noWrap/>
            <w:vAlign w:val="bottom"/>
            <w:hideMark/>
          </w:tcPr>
          <w:p w14:paraId="0452C005"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1EB0C342" w14:textId="77777777" w:rsidTr="00AE10D7">
        <w:trPr>
          <w:gridAfter w:val="4"/>
          <w:wAfter w:w="5843" w:type="dxa"/>
          <w:trHeight w:val="48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8031"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 Snug</w:t>
            </w:r>
          </w:p>
        </w:tc>
        <w:tc>
          <w:tcPr>
            <w:tcW w:w="5386" w:type="dxa"/>
            <w:tcBorders>
              <w:top w:val="nil"/>
              <w:left w:val="nil"/>
              <w:bottom w:val="single" w:sz="4" w:space="0" w:color="auto"/>
              <w:right w:val="single" w:sz="4" w:space="0" w:color="auto"/>
            </w:tcBorders>
            <w:shd w:val="clear" w:color="auto" w:fill="auto"/>
            <w:vAlign w:val="center"/>
            <w:hideMark/>
          </w:tcPr>
          <w:p w14:paraId="574AAF8A"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single" w:sz="4" w:space="0" w:color="auto"/>
              <w:left w:val="nil"/>
              <w:bottom w:val="single" w:sz="4" w:space="0" w:color="auto"/>
              <w:right w:val="nil"/>
            </w:tcBorders>
            <w:shd w:val="clear" w:color="auto" w:fill="auto"/>
            <w:noWrap/>
            <w:vAlign w:val="center"/>
            <w:hideMark/>
          </w:tcPr>
          <w:p w14:paraId="673D35DE"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324885B4"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233E0E21"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7FF36721"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E3F8873"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66629CEF"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702B7216"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mesh</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4DC49A19"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2</w:t>
            </w:r>
          </w:p>
        </w:tc>
        <w:tc>
          <w:tcPr>
            <w:tcW w:w="1004" w:type="dxa"/>
            <w:tcBorders>
              <w:top w:val="nil"/>
              <w:left w:val="nil"/>
              <w:bottom w:val="nil"/>
              <w:right w:val="nil"/>
            </w:tcBorders>
            <w:shd w:val="clear" w:color="auto" w:fill="auto"/>
            <w:noWrap/>
            <w:vAlign w:val="bottom"/>
            <w:hideMark/>
          </w:tcPr>
          <w:p w14:paraId="0A587E56"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0C69C30E"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7C85E8A"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 Living room</w:t>
            </w:r>
          </w:p>
        </w:tc>
        <w:tc>
          <w:tcPr>
            <w:tcW w:w="5386" w:type="dxa"/>
            <w:tcBorders>
              <w:top w:val="nil"/>
              <w:left w:val="nil"/>
              <w:bottom w:val="single" w:sz="4" w:space="0" w:color="auto"/>
              <w:right w:val="single" w:sz="4" w:space="0" w:color="auto"/>
            </w:tcBorders>
            <w:shd w:val="clear" w:color="auto" w:fill="auto"/>
            <w:noWrap/>
            <w:vAlign w:val="center"/>
            <w:hideMark/>
          </w:tcPr>
          <w:p w14:paraId="1CDFB039"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 Track with 1 </w:t>
            </w:r>
            <w:r w:rsidRPr="00B87A51">
              <w:rPr>
                <w:rFonts w:ascii="Candara" w:hAnsi="Candara" w:cs="Calibri"/>
                <w:color w:val="000000"/>
                <w:sz w:val="22"/>
                <w:szCs w:val="22"/>
                <w:u w:val="single"/>
                <w:lang w:eastAsia="en-GB"/>
              </w:rPr>
              <w:t>bend</w:t>
            </w:r>
          </w:p>
        </w:tc>
        <w:tc>
          <w:tcPr>
            <w:tcW w:w="1240" w:type="dxa"/>
            <w:tcBorders>
              <w:top w:val="nil"/>
              <w:left w:val="nil"/>
              <w:bottom w:val="single" w:sz="4" w:space="0" w:color="auto"/>
              <w:right w:val="nil"/>
            </w:tcBorders>
            <w:shd w:val="clear" w:color="auto" w:fill="auto"/>
            <w:noWrap/>
            <w:vAlign w:val="center"/>
            <w:hideMark/>
          </w:tcPr>
          <w:p w14:paraId="4C783740"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AEC6319"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2</w:t>
            </w:r>
          </w:p>
        </w:tc>
        <w:tc>
          <w:tcPr>
            <w:tcW w:w="1004" w:type="dxa"/>
            <w:tcBorders>
              <w:top w:val="nil"/>
              <w:left w:val="nil"/>
              <w:bottom w:val="nil"/>
              <w:right w:val="nil"/>
            </w:tcBorders>
            <w:shd w:val="clear" w:color="auto" w:fill="auto"/>
            <w:noWrap/>
            <w:vAlign w:val="bottom"/>
            <w:hideMark/>
          </w:tcPr>
          <w:p w14:paraId="19A28F8D"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5EE42EE"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06CB7B7"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vAlign w:val="center"/>
            <w:hideMark/>
          </w:tcPr>
          <w:p w14:paraId="75D0DA31"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single" w:sz="4" w:space="0" w:color="auto"/>
              <w:right w:val="nil"/>
            </w:tcBorders>
            <w:shd w:val="clear" w:color="auto" w:fill="auto"/>
            <w:noWrap/>
            <w:vAlign w:val="center"/>
            <w:hideMark/>
          </w:tcPr>
          <w:p w14:paraId="684F8D86"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EF5341B"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2FDCD543"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4C4A51B"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08A8B43"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3E0D6B46"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23D91F6B"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mesh</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B970E2E"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2</w:t>
            </w:r>
          </w:p>
        </w:tc>
        <w:tc>
          <w:tcPr>
            <w:tcW w:w="1004" w:type="dxa"/>
            <w:tcBorders>
              <w:top w:val="nil"/>
              <w:left w:val="nil"/>
              <w:bottom w:val="nil"/>
              <w:right w:val="nil"/>
            </w:tcBorders>
            <w:shd w:val="clear" w:color="auto" w:fill="auto"/>
            <w:noWrap/>
            <w:vAlign w:val="bottom"/>
            <w:hideMark/>
          </w:tcPr>
          <w:p w14:paraId="4D07F166"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543F2F5E"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6FEC87C"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375E286C"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324175E0"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mesh</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1453E686"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3</w:t>
            </w:r>
          </w:p>
        </w:tc>
        <w:tc>
          <w:tcPr>
            <w:tcW w:w="1004" w:type="dxa"/>
            <w:tcBorders>
              <w:top w:val="nil"/>
              <w:left w:val="nil"/>
              <w:bottom w:val="nil"/>
              <w:right w:val="nil"/>
            </w:tcBorders>
            <w:shd w:val="clear" w:color="auto" w:fill="auto"/>
            <w:noWrap/>
            <w:vAlign w:val="bottom"/>
            <w:hideMark/>
          </w:tcPr>
          <w:p w14:paraId="71BF557A"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5B11C549"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7090158"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4F85386D"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44D294EC"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mesh</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DA80E14"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13310822"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55B0BBF0"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3CA5F8E"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 Dining /kitchen</w:t>
            </w:r>
          </w:p>
        </w:tc>
        <w:tc>
          <w:tcPr>
            <w:tcW w:w="5386" w:type="dxa"/>
            <w:tcBorders>
              <w:top w:val="nil"/>
              <w:left w:val="nil"/>
              <w:bottom w:val="single" w:sz="4" w:space="0" w:color="auto"/>
              <w:right w:val="single" w:sz="4" w:space="0" w:color="auto"/>
            </w:tcBorders>
            <w:shd w:val="clear" w:color="auto" w:fill="auto"/>
            <w:vAlign w:val="center"/>
            <w:hideMark/>
          </w:tcPr>
          <w:p w14:paraId="15C0A2DB"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single" w:sz="4" w:space="0" w:color="auto"/>
              <w:right w:val="nil"/>
            </w:tcBorders>
            <w:shd w:val="clear" w:color="auto" w:fill="auto"/>
            <w:noWrap/>
            <w:vAlign w:val="center"/>
            <w:hideMark/>
          </w:tcPr>
          <w:p w14:paraId="1A345DFD"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66066FC0"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1FFA0579"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7AF5218F"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826BCE0"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0128E3A7"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18B21DF7"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mesh</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04344B3A"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4</w:t>
            </w:r>
          </w:p>
        </w:tc>
        <w:tc>
          <w:tcPr>
            <w:tcW w:w="1004" w:type="dxa"/>
            <w:tcBorders>
              <w:top w:val="nil"/>
              <w:left w:val="nil"/>
              <w:bottom w:val="nil"/>
              <w:right w:val="nil"/>
            </w:tcBorders>
            <w:shd w:val="clear" w:color="auto" w:fill="auto"/>
            <w:noWrap/>
            <w:vAlign w:val="bottom"/>
            <w:hideMark/>
          </w:tcPr>
          <w:p w14:paraId="65369B6A"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018BE049"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915709F"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Office </w:t>
            </w:r>
          </w:p>
        </w:tc>
        <w:tc>
          <w:tcPr>
            <w:tcW w:w="5386" w:type="dxa"/>
            <w:tcBorders>
              <w:top w:val="nil"/>
              <w:left w:val="nil"/>
              <w:bottom w:val="single" w:sz="4" w:space="0" w:color="auto"/>
              <w:right w:val="single" w:sz="4" w:space="0" w:color="auto"/>
            </w:tcBorders>
            <w:shd w:val="clear" w:color="auto" w:fill="auto"/>
            <w:noWrap/>
            <w:vAlign w:val="center"/>
            <w:hideMark/>
          </w:tcPr>
          <w:p w14:paraId="368E5F66"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 1 </w:t>
            </w:r>
            <w:r w:rsidRPr="00B87A51">
              <w:rPr>
                <w:rFonts w:ascii="Candara" w:hAnsi="Candara" w:cs="Calibri"/>
                <w:color w:val="000000"/>
                <w:sz w:val="22"/>
                <w:szCs w:val="22"/>
                <w:u w:val="single"/>
                <w:lang w:eastAsia="en-GB"/>
              </w:rPr>
              <w:t>curved</w:t>
            </w:r>
            <w:r w:rsidRPr="00B87A51">
              <w:rPr>
                <w:rFonts w:ascii="Candara" w:hAnsi="Candara" w:cs="Calibri"/>
                <w:color w:val="000000"/>
                <w:sz w:val="22"/>
                <w:szCs w:val="22"/>
                <w:lang w:eastAsia="en-GB"/>
              </w:rPr>
              <w:t xml:space="preserve"> track</w:t>
            </w:r>
          </w:p>
        </w:tc>
        <w:tc>
          <w:tcPr>
            <w:tcW w:w="1240" w:type="dxa"/>
            <w:tcBorders>
              <w:top w:val="nil"/>
              <w:left w:val="nil"/>
              <w:bottom w:val="single" w:sz="4" w:space="0" w:color="auto"/>
              <w:right w:val="nil"/>
            </w:tcBorders>
            <w:shd w:val="clear" w:color="auto" w:fill="auto"/>
            <w:noWrap/>
            <w:vAlign w:val="center"/>
            <w:hideMark/>
          </w:tcPr>
          <w:p w14:paraId="0EEEAB84"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7536AA29"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4D2AE479"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3555C494"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E27FA54"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 Guest bed 1 </w:t>
            </w:r>
          </w:p>
        </w:tc>
        <w:tc>
          <w:tcPr>
            <w:tcW w:w="5386" w:type="dxa"/>
            <w:tcBorders>
              <w:top w:val="nil"/>
              <w:left w:val="nil"/>
              <w:bottom w:val="single" w:sz="4" w:space="0" w:color="auto"/>
              <w:right w:val="single" w:sz="4" w:space="0" w:color="auto"/>
            </w:tcBorders>
            <w:shd w:val="clear" w:color="auto" w:fill="auto"/>
            <w:vAlign w:val="center"/>
            <w:hideMark/>
          </w:tcPr>
          <w:p w14:paraId="0EBB4FFF"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single" w:sz="4" w:space="0" w:color="auto"/>
              <w:right w:val="nil"/>
            </w:tcBorders>
            <w:shd w:val="clear" w:color="auto" w:fill="auto"/>
            <w:noWrap/>
            <w:vAlign w:val="center"/>
            <w:hideMark/>
          </w:tcPr>
          <w:p w14:paraId="42F8A2CF"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78AA961"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7D90C155"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2F0BF7F8"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6632E6B"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lastRenderedPageBreak/>
              <w:t> </w:t>
            </w:r>
          </w:p>
        </w:tc>
        <w:tc>
          <w:tcPr>
            <w:tcW w:w="5386" w:type="dxa"/>
            <w:tcBorders>
              <w:top w:val="nil"/>
              <w:left w:val="nil"/>
              <w:bottom w:val="single" w:sz="4" w:space="0" w:color="auto"/>
              <w:right w:val="single" w:sz="4" w:space="0" w:color="auto"/>
            </w:tcBorders>
            <w:shd w:val="clear" w:color="auto" w:fill="auto"/>
            <w:noWrap/>
            <w:vAlign w:val="center"/>
            <w:hideMark/>
          </w:tcPr>
          <w:p w14:paraId="15F891BF"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7BFBFBD0"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0CF859F2"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5</w:t>
            </w:r>
          </w:p>
        </w:tc>
        <w:tc>
          <w:tcPr>
            <w:tcW w:w="1004" w:type="dxa"/>
            <w:tcBorders>
              <w:top w:val="nil"/>
              <w:left w:val="nil"/>
              <w:bottom w:val="nil"/>
              <w:right w:val="nil"/>
            </w:tcBorders>
            <w:shd w:val="clear" w:color="auto" w:fill="auto"/>
            <w:noWrap/>
            <w:vAlign w:val="bottom"/>
            <w:hideMark/>
          </w:tcPr>
          <w:p w14:paraId="2E9F444D"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F3DC3CE"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934AF32"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xml:space="preserve">Guest Bed 2 </w:t>
            </w:r>
          </w:p>
        </w:tc>
        <w:tc>
          <w:tcPr>
            <w:tcW w:w="5386" w:type="dxa"/>
            <w:tcBorders>
              <w:top w:val="nil"/>
              <w:left w:val="nil"/>
              <w:bottom w:val="single" w:sz="4" w:space="0" w:color="auto"/>
              <w:right w:val="single" w:sz="4" w:space="0" w:color="auto"/>
            </w:tcBorders>
            <w:shd w:val="clear" w:color="auto" w:fill="auto"/>
            <w:vAlign w:val="center"/>
            <w:hideMark/>
          </w:tcPr>
          <w:p w14:paraId="753203A7"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single" w:sz="4" w:space="0" w:color="auto"/>
              <w:right w:val="nil"/>
            </w:tcBorders>
            <w:shd w:val="clear" w:color="auto" w:fill="auto"/>
            <w:noWrap/>
            <w:vAlign w:val="center"/>
            <w:hideMark/>
          </w:tcPr>
          <w:p w14:paraId="1AC30C7D"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47C2E3C3"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1AA88D34"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0920EA12"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F8D8D5B"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44749587"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47994218"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D897BB1"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3</w:t>
            </w:r>
          </w:p>
        </w:tc>
        <w:tc>
          <w:tcPr>
            <w:tcW w:w="1004" w:type="dxa"/>
            <w:tcBorders>
              <w:top w:val="nil"/>
              <w:left w:val="nil"/>
              <w:bottom w:val="nil"/>
              <w:right w:val="nil"/>
            </w:tcBorders>
            <w:shd w:val="clear" w:color="auto" w:fill="auto"/>
            <w:noWrap/>
            <w:vAlign w:val="bottom"/>
            <w:hideMark/>
          </w:tcPr>
          <w:p w14:paraId="7E5B217E"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57B4880"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EC05B6D"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Guest Bed 3</w:t>
            </w:r>
          </w:p>
        </w:tc>
        <w:tc>
          <w:tcPr>
            <w:tcW w:w="5386" w:type="dxa"/>
            <w:tcBorders>
              <w:top w:val="nil"/>
              <w:left w:val="nil"/>
              <w:bottom w:val="single" w:sz="4" w:space="0" w:color="auto"/>
              <w:right w:val="single" w:sz="4" w:space="0" w:color="auto"/>
            </w:tcBorders>
            <w:shd w:val="clear" w:color="auto" w:fill="auto"/>
            <w:noWrap/>
            <w:vAlign w:val="center"/>
            <w:hideMark/>
          </w:tcPr>
          <w:p w14:paraId="448048DA"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 Track with 1 </w:t>
            </w:r>
            <w:r w:rsidRPr="00B87A51">
              <w:rPr>
                <w:rFonts w:ascii="Candara" w:hAnsi="Candara" w:cs="Calibri"/>
                <w:color w:val="000000"/>
                <w:sz w:val="22"/>
                <w:szCs w:val="22"/>
                <w:u w:val="single"/>
                <w:lang w:eastAsia="en-GB"/>
              </w:rPr>
              <w:t>bend</w:t>
            </w:r>
          </w:p>
        </w:tc>
        <w:tc>
          <w:tcPr>
            <w:tcW w:w="1240" w:type="dxa"/>
            <w:tcBorders>
              <w:top w:val="nil"/>
              <w:left w:val="nil"/>
              <w:bottom w:val="single" w:sz="4" w:space="0" w:color="auto"/>
              <w:right w:val="nil"/>
            </w:tcBorders>
            <w:shd w:val="clear" w:color="auto" w:fill="auto"/>
            <w:noWrap/>
            <w:vAlign w:val="center"/>
            <w:hideMark/>
          </w:tcPr>
          <w:p w14:paraId="0877AE63"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269C19C"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5E357FF8"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1A69C315" w14:textId="77777777" w:rsidTr="00AE10D7">
        <w:trPr>
          <w:gridAfter w:val="4"/>
          <w:wAfter w:w="5843" w:type="dxa"/>
          <w:trHeight w:val="48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599368F"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01CEE08C"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7889111B"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D622622"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2</w:t>
            </w:r>
          </w:p>
        </w:tc>
        <w:tc>
          <w:tcPr>
            <w:tcW w:w="1004" w:type="dxa"/>
            <w:tcBorders>
              <w:top w:val="nil"/>
              <w:left w:val="nil"/>
              <w:bottom w:val="nil"/>
              <w:right w:val="nil"/>
            </w:tcBorders>
            <w:shd w:val="clear" w:color="auto" w:fill="auto"/>
            <w:noWrap/>
            <w:vAlign w:val="bottom"/>
            <w:hideMark/>
          </w:tcPr>
          <w:p w14:paraId="795DB15A"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205051A7" w14:textId="77777777" w:rsidTr="00AE10D7">
        <w:trPr>
          <w:gridAfter w:val="4"/>
          <w:wAfter w:w="5843" w:type="dxa"/>
          <w:trHeight w:val="480"/>
        </w:trPr>
        <w:tc>
          <w:tcPr>
            <w:tcW w:w="2552" w:type="dxa"/>
            <w:tcBorders>
              <w:top w:val="nil"/>
              <w:left w:val="single" w:sz="4" w:space="0" w:color="auto"/>
              <w:bottom w:val="nil"/>
              <w:right w:val="single" w:sz="4" w:space="0" w:color="auto"/>
            </w:tcBorders>
            <w:shd w:val="clear" w:color="auto" w:fill="auto"/>
            <w:noWrap/>
            <w:vAlign w:val="center"/>
            <w:hideMark/>
          </w:tcPr>
          <w:p w14:paraId="666DB9FE"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Corridor</w:t>
            </w:r>
          </w:p>
        </w:tc>
        <w:tc>
          <w:tcPr>
            <w:tcW w:w="5386" w:type="dxa"/>
            <w:tcBorders>
              <w:top w:val="nil"/>
              <w:left w:val="nil"/>
              <w:bottom w:val="nil"/>
              <w:right w:val="single" w:sz="4" w:space="0" w:color="auto"/>
            </w:tcBorders>
            <w:shd w:val="clear" w:color="auto" w:fill="auto"/>
            <w:vAlign w:val="center"/>
            <w:hideMark/>
          </w:tcPr>
          <w:p w14:paraId="1A853C69"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Straight track</w:t>
            </w:r>
          </w:p>
        </w:tc>
        <w:tc>
          <w:tcPr>
            <w:tcW w:w="1240" w:type="dxa"/>
            <w:tcBorders>
              <w:top w:val="nil"/>
              <w:left w:val="nil"/>
              <w:bottom w:val="nil"/>
              <w:right w:val="nil"/>
            </w:tcBorders>
            <w:shd w:val="clear" w:color="auto" w:fill="auto"/>
            <w:noWrap/>
            <w:vAlign w:val="center"/>
            <w:hideMark/>
          </w:tcPr>
          <w:p w14:paraId="046B5AA5"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25811EE5"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658AFE72"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2D7045F3" w14:textId="77777777" w:rsidTr="00AE10D7">
        <w:trPr>
          <w:gridAfter w:val="4"/>
          <w:wAfter w:w="5843" w:type="dxa"/>
          <w:trHeight w:val="480"/>
        </w:trPr>
        <w:tc>
          <w:tcPr>
            <w:tcW w:w="2552" w:type="dxa"/>
            <w:tcBorders>
              <w:top w:val="single" w:sz="4" w:space="0" w:color="auto"/>
              <w:left w:val="nil"/>
              <w:bottom w:val="single" w:sz="4" w:space="0" w:color="auto"/>
              <w:right w:val="nil"/>
            </w:tcBorders>
            <w:shd w:val="clear" w:color="auto" w:fill="auto"/>
            <w:noWrap/>
            <w:vAlign w:val="bottom"/>
            <w:hideMark/>
          </w:tcPr>
          <w:p w14:paraId="44593F45" w14:textId="77777777" w:rsidR="00B87A51" w:rsidRPr="00B87A51" w:rsidRDefault="00B87A51" w:rsidP="00B87A51">
            <w:pPr>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First floor</w:t>
            </w:r>
          </w:p>
        </w:tc>
        <w:tc>
          <w:tcPr>
            <w:tcW w:w="5386" w:type="dxa"/>
            <w:tcBorders>
              <w:top w:val="single" w:sz="4" w:space="0" w:color="auto"/>
              <w:left w:val="nil"/>
              <w:bottom w:val="single" w:sz="4" w:space="0" w:color="auto"/>
              <w:right w:val="nil"/>
            </w:tcBorders>
            <w:shd w:val="clear" w:color="auto" w:fill="auto"/>
            <w:noWrap/>
            <w:vAlign w:val="bottom"/>
            <w:hideMark/>
          </w:tcPr>
          <w:p w14:paraId="2EDD1E79"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1240" w:type="dxa"/>
            <w:tcBorders>
              <w:top w:val="single" w:sz="4" w:space="0" w:color="auto"/>
              <w:left w:val="nil"/>
              <w:bottom w:val="single" w:sz="4" w:space="0" w:color="auto"/>
              <w:right w:val="nil"/>
            </w:tcBorders>
            <w:shd w:val="clear" w:color="auto" w:fill="auto"/>
            <w:noWrap/>
            <w:vAlign w:val="bottom"/>
            <w:hideMark/>
          </w:tcPr>
          <w:p w14:paraId="73E6CAB7"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7FBC89C"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1004" w:type="dxa"/>
            <w:tcBorders>
              <w:top w:val="nil"/>
              <w:left w:val="nil"/>
              <w:bottom w:val="nil"/>
              <w:right w:val="nil"/>
            </w:tcBorders>
            <w:shd w:val="clear" w:color="auto" w:fill="auto"/>
            <w:noWrap/>
            <w:vAlign w:val="bottom"/>
            <w:hideMark/>
          </w:tcPr>
          <w:p w14:paraId="114C0BE0"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174ACCE" w14:textId="77777777" w:rsidTr="00AE10D7">
        <w:trPr>
          <w:gridAfter w:val="4"/>
          <w:wAfter w:w="5843" w:type="dxa"/>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738503F"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Master Bed</w:t>
            </w:r>
          </w:p>
        </w:tc>
        <w:tc>
          <w:tcPr>
            <w:tcW w:w="5386" w:type="dxa"/>
            <w:tcBorders>
              <w:top w:val="nil"/>
              <w:left w:val="nil"/>
              <w:bottom w:val="single" w:sz="4" w:space="0" w:color="auto"/>
              <w:right w:val="single" w:sz="4" w:space="0" w:color="auto"/>
            </w:tcBorders>
            <w:shd w:val="clear" w:color="auto" w:fill="auto"/>
            <w:noWrap/>
            <w:vAlign w:val="center"/>
            <w:hideMark/>
          </w:tcPr>
          <w:p w14:paraId="566B59FA"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 </w:t>
            </w:r>
            <w:proofErr w:type="gramStart"/>
            <w:r w:rsidRPr="00B87A51">
              <w:rPr>
                <w:rFonts w:ascii="Candara" w:hAnsi="Candara" w:cs="Calibri"/>
                <w:color w:val="000000"/>
                <w:sz w:val="22"/>
                <w:szCs w:val="22"/>
                <w:lang w:eastAsia="en-GB"/>
              </w:rPr>
              <w:t>straight  track</w:t>
            </w:r>
            <w:proofErr w:type="gramEnd"/>
            <w:r w:rsidRPr="00B87A51">
              <w:rPr>
                <w:rFonts w:ascii="Candara" w:hAnsi="Candara" w:cs="Calibri"/>
                <w:color w:val="000000"/>
                <w:sz w:val="22"/>
                <w:szCs w:val="22"/>
                <w:lang w:eastAsia="en-GB"/>
              </w:rPr>
              <w:t xml:space="preserve"> with 1 bend</w:t>
            </w:r>
          </w:p>
        </w:tc>
        <w:tc>
          <w:tcPr>
            <w:tcW w:w="1240" w:type="dxa"/>
            <w:tcBorders>
              <w:top w:val="nil"/>
              <w:left w:val="nil"/>
              <w:bottom w:val="single" w:sz="4" w:space="0" w:color="auto"/>
              <w:right w:val="nil"/>
            </w:tcBorders>
            <w:shd w:val="clear" w:color="auto" w:fill="auto"/>
            <w:noWrap/>
            <w:vAlign w:val="center"/>
            <w:hideMark/>
          </w:tcPr>
          <w:p w14:paraId="6F67A488"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61FF801"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w:t>
            </w:r>
          </w:p>
        </w:tc>
        <w:tc>
          <w:tcPr>
            <w:tcW w:w="1004" w:type="dxa"/>
            <w:tcBorders>
              <w:top w:val="nil"/>
              <w:left w:val="nil"/>
              <w:bottom w:val="nil"/>
              <w:right w:val="nil"/>
            </w:tcBorders>
            <w:shd w:val="clear" w:color="auto" w:fill="auto"/>
            <w:noWrap/>
            <w:vAlign w:val="bottom"/>
            <w:hideMark/>
          </w:tcPr>
          <w:p w14:paraId="437A2F48"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485D0224" w14:textId="77777777" w:rsidTr="00AE10D7">
        <w:trPr>
          <w:gridAfter w:val="4"/>
          <w:wAfter w:w="5843" w:type="dxa"/>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41637E6"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536B3CF5"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540E6B01"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82BE3B3"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2</w:t>
            </w:r>
          </w:p>
        </w:tc>
        <w:tc>
          <w:tcPr>
            <w:tcW w:w="1004" w:type="dxa"/>
            <w:tcBorders>
              <w:top w:val="nil"/>
              <w:left w:val="nil"/>
              <w:bottom w:val="nil"/>
              <w:right w:val="nil"/>
            </w:tcBorders>
            <w:shd w:val="clear" w:color="auto" w:fill="auto"/>
            <w:noWrap/>
            <w:vAlign w:val="bottom"/>
            <w:hideMark/>
          </w:tcPr>
          <w:p w14:paraId="56CB17CD"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70CFDFFF" w14:textId="77777777" w:rsidTr="00AE10D7">
        <w:trPr>
          <w:gridAfter w:val="4"/>
          <w:wAfter w:w="5843" w:type="dxa"/>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32803C8" w14:textId="77777777" w:rsidR="00B87A51" w:rsidRPr="00B87A51" w:rsidRDefault="00B87A51"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 </w:t>
            </w:r>
          </w:p>
        </w:tc>
        <w:tc>
          <w:tcPr>
            <w:tcW w:w="5386" w:type="dxa"/>
            <w:tcBorders>
              <w:top w:val="nil"/>
              <w:left w:val="nil"/>
              <w:bottom w:val="single" w:sz="4" w:space="0" w:color="auto"/>
              <w:right w:val="single" w:sz="4" w:space="0" w:color="auto"/>
            </w:tcBorders>
            <w:shd w:val="clear" w:color="auto" w:fill="auto"/>
            <w:noWrap/>
            <w:vAlign w:val="center"/>
            <w:hideMark/>
          </w:tcPr>
          <w:p w14:paraId="2125EE4B"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nil"/>
            </w:tcBorders>
            <w:shd w:val="clear" w:color="auto" w:fill="auto"/>
            <w:noWrap/>
            <w:vAlign w:val="center"/>
            <w:hideMark/>
          </w:tcPr>
          <w:p w14:paraId="47337688" w14:textId="77777777" w:rsidR="00B87A51" w:rsidRPr="00B87A51" w:rsidRDefault="00B87A51"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b/o</w:t>
            </w:r>
          </w:p>
        </w:tc>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C571D98"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3</w:t>
            </w:r>
          </w:p>
        </w:tc>
        <w:tc>
          <w:tcPr>
            <w:tcW w:w="1004" w:type="dxa"/>
            <w:tcBorders>
              <w:top w:val="nil"/>
              <w:left w:val="nil"/>
              <w:bottom w:val="nil"/>
              <w:right w:val="nil"/>
            </w:tcBorders>
            <w:shd w:val="clear" w:color="auto" w:fill="auto"/>
            <w:noWrap/>
            <w:vAlign w:val="bottom"/>
            <w:hideMark/>
          </w:tcPr>
          <w:p w14:paraId="5517100F" w14:textId="77777777" w:rsidR="00B87A51" w:rsidRPr="00B87A51" w:rsidRDefault="00B87A51" w:rsidP="00B87A51">
            <w:pPr>
              <w:jc w:val="center"/>
              <w:rPr>
                <w:rFonts w:ascii="Candara" w:hAnsi="Candara" w:cs="Calibri"/>
                <w:color w:val="000000"/>
                <w:sz w:val="22"/>
                <w:szCs w:val="22"/>
                <w:lang w:eastAsia="en-GB"/>
              </w:rPr>
            </w:pPr>
          </w:p>
        </w:tc>
      </w:tr>
      <w:tr w:rsidR="00B87A51" w:rsidRPr="00B87A51" w14:paraId="29E64627" w14:textId="77777777" w:rsidTr="00AE10D7">
        <w:trPr>
          <w:gridAfter w:val="4"/>
          <w:wAfter w:w="5843" w:type="dxa"/>
          <w:trHeight w:val="136"/>
        </w:trPr>
        <w:tc>
          <w:tcPr>
            <w:tcW w:w="2552" w:type="dxa"/>
            <w:tcBorders>
              <w:top w:val="nil"/>
              <w:left w:val="nil"/>
              <w:bottom w:val="nil"/>
              <w:right w:val="nil"/>
            </w:tcBorders>
            <w:shd w:val="clear" w:color="auto" w:fill="auto"/>
            <w:noWrap/>
            <w:vAlign w:val="center"/>
            <w:hideMark/>
          </w:tcPr>
          <w:p w14:paraId="71D11D97" w14:textId="77777777" w:rsidR="00B87A51" w:rsidRPr="00B87A51" w:rsidRDefault="00B87A51" w:rsidP="00B87A51">
            <w:pPr>
              <w:jc w:val="right"/>
              <w:rPr>
                <w:lang w:eastAsia="en-GB"/>
              </w:rPr>
            </w:pPr>
          </w:p>
        </w:tc>
        <w:tc>
          <w:tcPr>
            <w:tcW w:w="5386" w:type="dxa"/>
            <w:tcBorders>
              <w:top w:val="nil"/>
              <w:left w:val="nil"/>
              <w:bottom w:val="nil"/>
              <w:right w:val="nil"/>
            </w:tcBorders>
            <w:shd w:val="clear" w:color="auto" w:fill="auto"/>
            <w:noWrap/>
            <w:vAlign w:val="center"/>
            <w:hideMark/>
          </w:tcPr>
          <w:p w14:paraId="7E690FAE" w14:textId="77777777" w:rsidR="00B87A51" w:rsidRPr="00B87A51" w:rsidRDefault="00B87A51" w:rsidP="00B87A51">
            <w:pPr>
              <w:ind w:firstLineChars="100" w:firstLine="200"/>
              <w:rPr>
                <w:lang w:eastAsia="en-GB"/>
              </w:rPr>
            </w:pPr>
          </w:p>
        </w:tc>
        <w:tc>
          <w:tcPr>
            <w:tcW w:w="1240" w:type="dxa"/>
            <w:tcBorders>
              <w:top w:val="nil"/>
              <w:left w:val="nil"/>
              <w:bottom w:val="nil"/>
              <w:right w:val="nil"/>
            </w:tcBorders>
            <w:shd w:val="clear" w:color="auto" w:fill="auto"/>
            <w:noWrap/>
            <w:vAlign w:val="center"/>
            <w:hideMark/>
          </w:tcPr>
          <w:p w14:paraId="1F8B80B9" w14:textId="77777777" w:rsidR="00B87A51" w:rsidRPr="00B87A51" w:rsidRDefault="00B87A51" w:rsidP="00B87A51">
            <w:pPr>
              <w:ind w:firstLineChars="100" w:firstLine="200"/>
              <w:rPr>
                <w:lang w:eastAsia="en-GB"/>
              </w:rPr>
            </w:pPr>
          </w:p>
        </w:tc>
        <w:tc>
          <w:tcPr>
            <w:tcW w:w="603" w:type="dxa"/>
            <w:tcBorders>
              <w:top w:val="nil"/>
              <w:left w:val="nil"/>
              <w:bottom w:val="nil"/>
              <w:right w:val="nil"/>
            </w:tcBorders>
            <w:shd w:val="clear" w:color="auto" w:fill="auto"/>
            <w:noWrap/>
            <w:vAlign w:val="bottom"/>
            <w:hideMark/>
          </w:tcPr>
          <w:p w14:paraId="45D5EC15" w14:textId="77777777" w:rsidR="00B87A51" w:rsidRPr="00B87A51" w:rsidRDefault="00B87A51" w:rsidP="00B87A51">
            <w:pPr>
              <w:ind w:firstLineChars="100" w:firstLine="200"/>
              <w:rPr>
                <w:lang w:eastAsia="en-GB"/>
              </w:rPr>
            </w:pPr>
          </w:p>
        </w:tc>
        <w:tc>
          <w:tcPr>
            <w:tcW w:w="1004" w:type="dxa"/>
            <w:tcBorders>
              <w:top w:val="nil"/>
              <w:left w:val="nil"/>
              <w:bottom w:val="nil"/>
              <w:right w:val="nil"/>
            </w:tcBorders>
            <w:shd w:val="clear" w:color="auto" w:fill="auto"/>
            <w:noWrap/>
            <w:vAlign w:val="bottom"/>
            <w:hideMark/>
          </w:tcPr>
          <w:p w14:paraId="3ACEC848" w14:textId="77777777" w:rsidR="00B87A51" w:rsidRPr="00B87A51" w:rsidRDefault="00B87A51" w:rsidP="00B87A51">
            <w:pPr>
              <w:jc w:val="center"/>
              <w:rPr>
                <w:lang w:eastAsia="en-GB"/>
              </w:rPr>
            </w:pPr>
          </w:p>
        </w:tc>
      </w:tr>
      <w:tr w:rsidR="00B87A51" w:rsidRPr="00B87A51" w14:paraId="6A42C4B8" w14:textId="77777777" w:rsidTr="00AE10D7">
        <w:trPr>
          <w:gridAfter w:val="4"/>
          <w:wAfter w:w="5843" w:type="dxa"/>
          <w:trHeight w:val="555"/>
        </w:trPr>
        <w:tc>
          <w:tcPr>
            <w:tcW w:w="7938" w:type="dxa"/>
            <w:gridSpan w:val="2"/>
            <w:tcBorders>
              <w:top w:val="nil"/>
              <w:left w:val="nil"/>
              <w:bottom w:val="nil"/>
              <w:right w:val="nil"/>
            </w:tcBorders>
            <w:shd w:val="clear" w:color="auto" w:fill="auto"/>
            <w:noWrap/>
            <w:vAlign w:val="bottom"/>
            <w:hideMark/>
          </w:tcPr>
          <w:p w14:paraId="47859892"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Additional works requested:</w:t>
            </w:r>
          </w:p>
        </w:tc>
        <w:tc>
          <w:tcPr>
            <w:tcW w:w="1240" w:type="dxa"/>
            <w:tcBorders>
              <w:top w:val="nil"/>
              <w:left w:val="nil"/>
              <w:bottom w:val="nil"/>
              <w:right w:val="nil"/>
            </w:tcBorders>
            <w:shd w:val="clear" w:color="auto" w:fill="auto"/>
            <w:noWrap/>
            <w:vAlign w:val="bottom"/>
          </w:tcPr>
          <w:p w14:paraId="6B3AF9D8" w14:textId="77777777" w:rsidR="00B87A51" w:rsidRPr="00B87A51" w:rsidRDefault="00B87A51" w:rsidP="00B87A51">
            <w:pPr>
              <w:rPr>
                <w:rFonts w:ascii="Candara" w:hAnsi="Candara" w:cs="Calibri"/>
                <w:color w:val="000000"/>
                <w:sz w:val="22"/>
                <w:szCs w:val="22"/>
                <w:lang w:eastAsia="en-GB"/>
              </w:rPr>
            </w:pPr>
          </w:p>
        </w:tc>
        <w:tc>
          <w:tcPr>
            <w:tcW w:w="603" w:type="dxa"/>
            <w:tcBorders>
              <w:top w:val="nil"/>
              <w:left w:val="nil"/>
              <w:bottom w:val="nil"/>
              <w:right w:val="nil"/>
            </w:tcBorders>
            <w:shd w:val="clear" w:color="auto" w:fill="auto"/>
            <w:noWrap/>
            <w:vAlign w:val="bottom"/>
          </w:tcPr>
          <w:p w14:paraId="508FC762" w14:textId="77777777" w:rsidR="00B87A51" w:rsidRPr="00B87A51" w:rsidRDefault="00B87A51" w:rsidP="00B87A51">
            <w:pPr>
              <w:rPr>
                <w:lang w:eastAsia="en-GB"/>
              </w:rPr>
            </w:pPr>
          </w:p>
        </w:tc>
        <w:tc>
          <w:tcPr>
            <w:tcW w:w="1004" w:type="dxa"/>
            <w:tcBorders>
              <w:top w:val="nil"/>
              <w:left w:val="nil"/>
              <w:bottom w:val="nil"/>
              <w:right w:val="nil"/>
            </w:tcBorders>
            <w:shd w:val="clear" w:color="auto" w:fill="auto"/>
            <w:noWrap/>
            <w:vAlign w:val="bottom"/>
          </w:tcPr>
          <w:p w14:paraId="36E0D471" w14:textId="77777777" w:rsidR="00B87A51" w:rsidRPr="00B87A51" w:rsidRDefault="00B87A51" w:rsidP="00B87A51">
            <w:pPr>
              <w:jc w:val="center"/>
              <w:rPr>
                <w:lang w:eastAsia="en-GB"/>
              </w:rPr>
            </w:pPr>
          </w:p>
        </w:tc>
      </w:tr>
      <w:tr w:rsidR="00B87A51" w:rsidRPr="00B87A51" w14:paraId="7BB6E390" w14:textId="77777777" w:rsidTr="00AE10D7">
        <w:trPr>
          <w:gridAfter w:val="4"/>
          <w:wAfter w:w="5843" w:type="dxa"/>
          <w:trHeight w:val="555"/>
        </w:trPr>
        <w:tc>
          <w:tcPr>
            <w:tcW w:w="2552" w:type="dxa"/>
            <w:tcBorders>
              <w:top w:val="nil"/>
              <w:left w:val="nil"/>
              <w:bottom w:val="single" w:sz="4" w:space="0" w:color="auto"/>
              <w:right w:val="nil"/>
            </w:tcBorders>
            <w:shd w:val="clear" w:color="auto" w:fill="auto"/>
            <w:noWrap/>
            <w:vAlign w:val="bottom"/>
            <w:hideMark/>
          </w:tcPr>
          <w:p w14:paraId="1E81C699" w14:textId="77777777" w:rsidR="00B87A51" w:rsidRPr="00B87A51" w:rsidRDefault="00B87A51" w:rsidP="00B87A51">
            <w:pPr>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Basement</w:t>
            </w:r>
          </w:p>
        </w:tc>
        <w:tc>
          <w:tcPr>
            <w:tcW w:w="5386" w:type="dxa"/>
            <w:tcBorders>
              <w:top w:val="nil"/>
              <w:left w:val="nil"/>
              <w:bottom w:val="single" w:sz="4" w:space="0" w:color="auto"/>
              <w:right w:val="nil"/>
            </w:tcBorders>
            <w:shd w:val="clear" w:color="auto" w:fill="auto"/>
            <w:noWrap/>
            <w:vAlign w:val="bottom"/>
            <w:hideMark/>
          </w:tcPr>
          <w:p w14:paraId="73ACA9CE"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1240" w:type="dxa"/>
            <w:tcBorders>
              <w:top w:val="nil"/>
              <w:left w:val="nil"/>
              <w:bottom w:val="single" w:sz="4" w:space="0" w:color="auto"/>
              <w:right w:val="nil"/>
            </w:tcBorders>
            <w:shd w:val="clear" w:color="auto" w:fill="auto"/>
            <w:noWrap/>
            <w:vAlign w:val="bottom"/>
            <w:hideMark/>
          </w:tcPr>
          <w:p w14:paraId="41FB35F4" w14:textId="77777777" w:rsidR="00B87A51" w:rsidRPr="00B87A51" w:rsidRDefault="00B87A51"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nil"/>
              <w:bottom w:val="single" w:sz="4" w:space="0" w:color="auto"/>
              <w:right w:val="nil"/>
            </w:tcBorders>
            <w:shd w:val="clear" w:color="auto" w:fill="auto"/>
            <w:noWrap/>
            <w:vAlign w:val="bottom"/>
            <w:hideMark/>
          </w:tcPr>
          <w:p w14:paraId="5D519DB1" w14:textId="77777777" w:rsidR="00B87A51" w:rsidRPr="00B87A51" w:rsidRDefault="00B87A51"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1004" w:type="dxa"/>
            <w:tcBorders>
              <w:top w:val="nil"/>
              <w:left w:val="nil"/>
              <w:bottom w:val="nil"/>
              <w:right w:val="nil"/>
            </w:tcBorders>
            <w:shd w:val="clear" w:color="auto" w:fill="auto"/>
            <w:noWrap/>
            <w:vAlign w:val="bottom"/>
            <w:hideMark/>
          </w:tcPr>
          <w:p w14:paraId="1F1B7727" w14:textId="77777777" w:rsidR="00B87A51" w:rsidRPr="00B87A51" w:rsidRDefault="00B87A51" w:rsidP="00B87A51">
            <w:pPr>
              <w:jc w:val="center"/>
              <w:rPr>
                <w:rFonts w:ascii="Candara" w:hAnsi="Candara" w:cs="Calibri"/>
                <w:color w:val="000000"/>
                <w:sz w:val="22"/>
                <w:szCs w:val="22"/>
                <w:lang w:eastAsia="en-GB"/>
              </w:rPr>
            </w:pPr>
          </w:p>
        </w:tc>
      </w:tr>
      <w:tr w:rsidR="00AE10D7" w:rsidRPr="00B87A51" w14:paraId="071819DB" w14:textId="77777777" w:rsidTr="00AE10D7">
        <w:trPr>
          <w:gridAfter w:val="5"/>
          <w:wAfter w:w="6847" w:type="dxa"/>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24507B2" w14:textId="77777777" w:rsidR="00AE10D7" w:rsidRPr="00B87A51" w:rsidRDefault="00AE10D7" w:rsidP="00B87A51">
            <w:pPr>
              <w:ind w:firstLineChars="100" w:firstLine="221"/>
              <w:rPr>
                <w:rFonts w:ascii="Candara" w:hAnsi="Candara" w:cs="Calibri"/>
                <w:b/>
                <w:bCs/>
                <w:color w:val="000000"/>
                <w:sz w:val="22"/>
                <w:szCs w:val="22"/>
                <w:lang w:eastAsia="en-GB"/>
              </w:rPr>
            </w:pPr>
            <w:r w:rsidRPr="00B87A51">
              <w:rPr>
                <w:rFonts w:ascii="Candara" w:hAnsi="Candara" w:cs="Calibri"/>
                <w:b/>
                <w:bCs/>
                <w:color w:val="000000"/>
                <w:sz w:val="22"/>
                <w:szCs w:val="22"/>
                <w:lang w:eastAsia="en-GB"/>
              </w:rPr>
              <w:t>Pool</w:t>
            </w:r>
          </w:p>
        </w:tc>
        <w:tc>
          <w:tcPr>
            <w:tcW w:w="5386" w:type="dxa"/>
            <w:tcBorders>
              <w:top w:val="nil"/>
              <w:left w:val="nil"/>
              <w:bottom w:val="single" w:sz="4" w:space="0" w:color="auto"/>
              <w:right w:val="single" w:sz="4" w:space="0" w:color="auto"/>
            </w:tcBorders>
            <w:shd w:val="clear" w:color="auto" w:fill="auto"/>
            <w:noWrap/>
            <w:vAlign w:val="center"/>
            <w:hideMark/>
          </w:tcPr>
          <w:p w14:paraId="1D44FF39" w14:textId="77777777" w:rsidR="00AE10D7" w:rsidRPr="00B87A51" w:rsidRDefault="00AE10D7" w:rsidP="00B87A51">
            <w:pPr>
              <w:ind w:firstLineChars="100" w:firstLine="220"/>
              <w:rPr>
                <w:rFonts w:ascii="Candara" w:hAnsi="Candara" w:cs="Calibri"/>
                <w:color w:val="000000"/>
                <w:sz w:val="22"/>
                <w:szCs w:val="22"/>
                <w:lang w:eastAsia="en-GB"/>
              </w:rPr>
            </w:pPr>
            <w:r w:rsidRPr="00B87A51">
              <w:rPr>
                <w:rFonts w:ascii="Candara" w:hAnsi="Candara" w:cs="Calibri"/>
                <w:color w:val="000000"/>
                <w:sz w:val="22"/>
                <w:szCs w:val="22"/>
                <w:lang w:eastAsia="en-GB"/>
              </w:rPr>
              <w:t xml:space="preserve">Roller blind in cassette with </w:t>
            </w:r>
            <w:proofErr w:type="spellStart"/>
            <w:r w:rsidRPr="00B87A51">
              <w:rPr>
                <w:rFonts w:ascii="Candara" w:hAnsi="Candara" w:cs="Calibri"/>
                <w:color w:val="000000"/>
                <w:sz w:val="22"/>
                <w:szCs w:val="22"/>
                <w:lang w:eastAsia="en-GB"/>
              </w:rPr>
              <w:t>somfy</w:t>
            </w:r>
            <w:proofErr w:type="spellEnd"/>
            <w:r w:rsidRPr="00B87A51">
              <w:rPr>
                <w:rFonts w:ascii="Candara" w:hAnsi="Candara" w:cs="Calibri"/>
                <w:color w:val="000000"/>
                <w:sz w:val="22"/>
                <w:szCs w:val="22"/>
                <w:lang w:eastAsia="en-GB"/>
              </w:rPr>
              <w:t xml:space="preserve"> 240vt motor (non RTS)</w:t>
            </w:r>
          </w:p>
        </w:tc>
        <w:tc>
          <w:tcPr>
            <w:tcW w:w="1240" w:type="dxa"/>
            <w:tcBorders>
              <w:top w:val="nil"/>
              <w:left w:val="nil"/>
              <w:bottom w:val="single" w:sz="4" w:space="0" w:color="auto"/>
              <w:right w:val="single" w:sz="4" w:space="0" w:color="auto"/>
            </w:tcBorders>
            <w:shd w:val="clear" w:color="auto" w:fill="auto"/>
            <w:noWrap/>
            <w:vAlign w:val="bottom"/>
            <w:hideMark/>
          </w:tcPr>
          <w:p w14:paraId="7AFFF316" w14:textId="77777777" w:rsidR="00AE10D7" w:rsidRPr="00B87A51" w:rsidRDefault="00AE10D7" w:rsidP="00B87A51">
            <w:pPr>
              <w:rPr>
                <w:rFonts w:ascii="Candara" w:hAnsi="Candara" w:cs="Calibri"/>
                <w:color w:val="000000"/>
                <w:sz w:val="22"/>
                <w:szCs w:val="22"/>
                <w:lang w:eastAsia="en-GB"/>
              </w:rPr>
            </w:pPr>
            <w:r w:rsidRPr="00B87A51">
              <w:rPr>
                <w:rFonts w:ascii="Candara" w:hAnsi="Candara" w:cs="Calibri"/>
                <w:color w:val="000000"/>
                <w:sz w:val="22"/>
                <w:szCs w:val="22"/>
                <w:lang w:eastAsia="en-GB"/>
              </w:rPr>
              <w:t> </w:t>
            </w:r>
          </w:p>
        </w:tc>
        <w:tc>
          <w:tcPr>
            <w:tcW w:w="603" w:type="dxa"/>
            <w:tcBorders>
              <w:top w:val="nil"/>
              <w:left w:val="nil"/>
              <w:bottom w:val="single" w:sz="4" w:space="0" w:color="auto"/>
              <w:right w:val="nil"/>
            </w:tcBorders>
            <w:shd w:val="clear" w:color="auto" w:fill="auto"/>
            <w:noWrap/>
            <w:vAlign w:val="bottom"/>
            <w:hideMark/>
          </w:tcPr>
          <w:p w14:paraId="481D9AD6" w14:textId="77777777" w:rsidR="00AE10D7" w:rsidRPr="00B87A51" w:rsidRDefault="00AE10D7" w:rsidP="00B87A51">
            <w:pPr>
              <w:jc w:val="center"/>
              <w:rPr>
                <w:rFonts w:ascii="Candara" w:hAnsi="Candara" w:cs="Calibri"/>
                <w:color w:val="000000"/>
                <w:sz w:val="22"/>
                <w:szCs w:val="22"/>
                <w:lang w:eastAsia="en-GB"/>
              </w:rPr>
            </w:pPr>
            <w:r w:rsidRPr="00B87A51">
              <w:rPr>
                <w:rFonts w:ascii="Candara" w:hAnsi="Candara" w:cs="Calibri"/>
                <w:color w:val="000000"/>
                <w:sz w:val="22"/>
                <w:szCs w:val="22"/>
                <w:lang w:eastAsia="en-GB"/>
              </w:rPr>
              <w:t>11</w:t>
            </w:r>
          </w:p>
        </w:tc>
      </w:tr>
      <w:tr w:rsidR="00B87A51" w:rsidRPr="00B87A51" w14:paraId="774BC32B" w14:textId="77777777" w:rsidTr="00AE10D7">
        <w:trPr>
          <w:gridAfter w:val="4"/>
          <w:wAfter w:w="5843" w:type="dxa"/>
          <w:trHeight w:val="480"/>
        </w:trPr>
        <w:tc>
          <w:tcPr>
            <w:tcW w:w="2552" w:type="dxa"/>
            <w:tcBorders>
              <w:top w:val="nil"/>
              <w:left w:val="nil"/>
              <w:bottom w:val="nil"/>
              <w:right w:val="nil"/>
            </w:tcBorders>
            <w:shd w:val="clear" w:color="auto" w:fill="auto"/>
            <w:noWrap/>
            <w:vAlign w:val="bottom"/>
            <w:hideMark/>
          </w:tcPr>
          <w:p w14:paraId="42A48A26" w14:textId="77777777" w:rsidR="00B87A51" w:rsidRPr="00B87A51" w:rsidRDefault="00B87A51" w:rsidP="00B87A51">
            <w:pPr>
              <w:jc w:val="right"/>
              <w:rPr>
                <w:rFonts w:ascii="Candara" w:hAnsi="Candara" w:cs="Calibri"/>
                <w:b/>
                <w:bCs/>
                <w:color w:val="000000"/>
                <w:sz w:val="22"/>
                <w:szCs w:val="22"/>
                <w:lang w:eastAsia="en-GB"/>
              </w:rPr>
            </w:pPr>
          </w:p>
        </w:tc>
        <w:tc>
          <w:tcPr>
            <w:tcW w:w="5386" w:type="dxa"/>
            <w:tcBorders>
              <w:top w:val="nil"/>
              <w:left w:val="nil"/>
              <w:bottom w:val="nil"/>
              <w:right w:val="nil"/>
            </w:tcBorders>
            <w:shd w:val="clear" w:color="auto" w:fill="auto"/>
            <w:noWrap/>
            <w:vAlign w:val="bottom"/>
            <w:hideMark/>
          </w:tcPr>
          <w:p w14:paraId="3D54B85C" w14:textId="77777777" w:rsidR="00B87A51" w:rsidRPr="00B87A51" w:rsidRDefault="00B87A51" w:rsidP="00B87A51">
            <w:pPr>
              <w:rPr>
                <w:lang w:eastAsia="en-GB"/>
              </w:rPr>
            </w:pPr>
          </w:p>
        </w:tc>
        <w:tc>
          <w:tcPr>
            <w:tcW w:w="1240" w:type="dxa"/>
            <w:tcBorders>
              <w:top w:val="nil"/>
              <w:left w:val="nil"/>
              <w:bottom w:val="nil"/>
              <w:right w:val="nil"/>
            </w:tcBorders>
            <w:shd w:val="clear" w:color="auto" w:fill="auto"/>
            <w:noWrap/>
            <w:vAlign w:val="bottom"/>
            <w:hideMark/>
          </w:tcPr>
          <w:p w14:paraId="7631721E" w14:textId="77777777" w:rsidR="00B87A51" w:rsidRPr="00B87A51" w:rsidRDefault="00B87A51" w:rsidP="00B87A51">
            <w:pPr>
              <w:rPr>
                <w:lang w:eastAsia="en-GB"/>
              </w:rPr>
            </w:pPr>
          </w:p>
        </w:tc>
        <w:tc>
          <w:tcPr>
            <w:tcW w:w="603" w:type="dxa"/>
            <w:tcBorders>
              <w:top w:val="nil"/>
              <w:left w:val="nil"/>
              <w:bottom w:val="nil"/>
              <w:right w:val="nil"/>
            </w:tcBorders>
            <w:shd w:val="clear" w:color="auto" w:fill="auto"/>
            <w:noWrap/>
            <w:vAlign w:val="bottom"/>
            <w:hideMark/>
          </w:tcPr>
          <w:p w14:paraId="61F3DACA" w14:textId="77777777" w:rsidR="00B87A51" w:rsidRPr="00B87A51" w:rsidRDefault="00B87A51" w:rsidP="00B87A51">
            <w:pPr>
              <w:rPr>
                <w:lang w:eastAsia="en-GB"/>
              </w:rPr>
            </w:pPr>
          </w:p>
        </w:tc>
        <w:tc>
          <w:tcPr>
            <w:tcW w:w="1004" w:type="dxa"/>
            <w:tcBorders>
              <w:top w:val="nil"/>
              <w:left w:val="nil"/>
              <w:bottom w:val="nil"/>
              <w:right w:val="nil"/>
            </w:tcBorders>
            <w:shd w:val="clear" w:color="auto" w:fill="auto"/>
            <w:noWrap/>
            <w:vAlign w:val="bottom"/>
            <w:hideMark/>
          </w:tcPr>
          <w:p w14:paraId="631D54D1" w14:textId="77777777" w:rsidR="00B87A51" w:rsidRPr="00B87A51" w:rsidRDefault="00B87A51" w:rsidP="00B87A51">
            <w:pPr>
              <w:jc w:val="center"/>
              <w:rPr>
                <w:lang w:eastAsia="en-GB"/>
              </w:rPr>
            </w:pPr>
          </w:p>
        </w:tc>
      </w:tr>
      <w:tr w:rsidR="00B87A51" w:rsidRPr="00B87A51" w14:paraId="5E79B1C2" w14:textId="77777777" w:rsidTr="00AE10D7">
        <w:trPr>
          <w:trHeight w:val="540"/>
        </w:trPr>
        <w:tc>
          <w:tcPr>
            <w:tcW w:w="7938" w:type="dxa"/>
            <w:gridSpan w:val="2"/>
            <w:tcBorders>
              <w:top w:val="nil"/>
              <w:left w:val="nil"/>
              <w:bottom w:val="nil"/>
              <w:right w:val="nil"/>
            </w:tcBorders>
            <w:shd w:val="clear" w:color="auto" w:fill="auto"/>
            <w:noWrap/>
            <w:vAlign w:val="bottom"/>
            <w:hideMark/>
          </w:tcPr>
          <w:p w14:paraId="308B4261" w14:textId="77777777" w:rsidR="00B87A51" w:rsidRPr="00B87A51" w:rsidRDefault="00B87A51" w:rsidP="00B87A51">
            <w:pPr>
              <w:jc w:val="right"/>
              <w:rPr>
                <w:lang w:eastAsia="en-GB"/>
              </w:rPr>
            </w:pPr>
          </w:p>
        </w:tc>
        <w:tc>
          <w:tcPr>
            <w:tcW w:w="5310" w:type="dxa"/>
            <w:gridSpan w:val="4"/>
            <w:tcBorders>
              <w:top w:val="nil"/>
              <w:left w:val="nil"/>
              <w:bottom w:val="nil"/>
              <w:right w:val="nil"/>
            </w:tcBorders>
            <w:shd w:val="clear" w:color="auto" w:fill="auto"/>
            <w:noWrap/>
            <w:vAlign w:val="center"/>
          </w:tcPr>
          <w:p w14:paraId="697E6385" w14:textId="07F2A9E2" w:rsidR="00B87A51" w:rsidRPr="00B87A51" w:rsidRDefault="00B87A51" w:rsidP="00B87A51">
            <w:pPr>
              <w:rPr>
                <w:rFonts w:ascii="Century Gothic" w:hAnsi="Century Gothic" w:cs="Calibri"/>
                <w:color w:val="000000"/>
                <w:sz w:val="18"/>
                <w:szCs w:val="18"/>
                <w:lang w:eastAsia="en-GB"/>
              </w:rPr>
            </w:pPr>
          </w:p>
        </w:tc>
        <w:tc>
          <w:tcPr>
            <w:tcW w:w="1240" w:type="dxa"/>
            <w:tcBorders>
              <w:top w:val="nil"/>
              <w:left w:val="nil"/>
              <w:bottom w:val="nil"/>
              <w:right w:val="nil"/>
            </w:tcBorders>
            <w:shd w:val="clear" w:color="auto" w:fill="auto"/>
            <w:noWrap/>
            <w:vAlign w:val="bottom"/>
            <w:hideMark/>
          </w:tcPr>
          <w:p w14:paraId="30BCCED1" w14:textId="77777777" w:rsidR="00B87A51" w:rsidRPr="00B87A51" w:rsidRDefault="00B87A51" w:rsidP="00B87A51">
            <w:pPr>
              <w:rPr>
                <w:rFonts w:ascii="Century Gothic" w:hAnsi="Century Gothic" w:cs="Calibri"/>
                <w:color w:val="000000"/>
                <w:sz w:val="18"/>
                <w:szCs w:val="18"/>
                <w:lang w:eastAsia="en-GB"/>
              </w:rPr>
            </w:pPr>
          </w:p>
        </w:tc>
        <w:tc>
          <w:tcPr>
            <w:tcW w:w="760" w:type="dxa"/>
            <w:tcBorders>
              <w:top w:val="nil"/>
              <w:left w:val="nil"/>
              <w:bottom w:val="nil"/>
              <w:right w:val="nil"/>
            </w:tcBorders>
            <w:shd w:val="clear" w:color="auto" w:fill="auto"/>
            <w:noWrap/>
            <w:vAlign w:val="bottom"/>
            <w:hideMark/>
          </w:tcPr>
          <w:p w14:paraId="5656F82C" w14:textId="77777777" w:rsidR="00B87A51" w:rsidRPr="00B87A51" w:rsidRDefault="00B87A51" w:rsidP="00B87A51">
            <w:pPr>
              <w:rPr>
                <w:lang w:eastAsia="en-GB"/>
              </w:rPr>
            </w:pPr>
          </w:p>
        </w:tc>
        <w:tc>
          <w:tcPr>
            <w:tcW w:w="1380" w:type="dxa"/>
            <w:tcBorders>
              <w:top w:val="nil"/>
              <w:left w:val="nil"/>
              <w:bottom w:val="nil"/>
              <w:right w:val="nil"/>
            </w:tcBorders>
            <w:shd w:val="clear" w:color="auto" w:fill="auto"/>
            <w:noWrap/>
            <w:vAlign w:val="bottom"/>
            <w:hideMark/>
          </w:tcPr>
          <w:p w14:paraId="617B9E6D" w14:textId="77777777" w:rsidR="00B87A51" w:rsidRPr="00B87A51" w:rsidRDefault="00B87A51" w:rsidP="00B87A51">
            <w:pPr>
              <w:jc w:val="right"/>
              <w:rPr>
                <w:rFonts w:ascii="Candara" w:hAnsi="Candara" w:cs="Calibri"/>
                <w:b/>
                <w:bCs/>
                <w:color w:val="000000"/>
                <w:sz w:val="24"/>
                <w:szCs w:val="24"/>
                <w:u w:val="double"/>
                <w:lang w:eastAsia="en-GB"/>
              </w:rPr>
            </w:pPr>
            <w:r w:rsidRPr="00B87A51">
              <w:rPr>
                <w:rFonts w:ascii="Candara" w:hAnsi="Candara" w:cs="Calibri"/>
                <w:b/>
                <w:bCs/>
                <w:color w:val="000000"/>
                <w:sz w:val="24"/>
                <w:szCs w:val="24"/>
                <w:u w:val="double"/>
                <w:lang w:eastAsia="en-GB"/>
              </w:rPr>
              <w:t>£65,084.00</w:t>
            </w:r>
          </w:p>
        </w:tc>
      </w:tr>
      <w:tr w:rsidR="00B87A51" w:rsidRPr="00B87A51" w14:paraId="52436A83" w14:textId="77777777" w:rsidTr="00AE10D7">
        <w:trPr>
          <w:trHeight w:val="300"/>
        </w:trPr>
        <w:tc>
          <w:tcPr>
            <w:tcW w:w="7938" w:type="dxa"/>
            <w:gridSpan w:val="2"/>
            <w:tcBorders>
              <w:top w:val="nil"/>
              <w:left w:val="nil"/>
              <w:bottom w:val="nil"/>
              <w:right w:val="nil"/>
            </w:tcBorders>
            <w:shd w:val="clear" w:color="auto" w:fill="auto"/>
            <w:noWrap/>
            <w:vAlign w:val="bottom"/>
            <w:hideMark/>
          </w:tcPr>
          <w:p w14:paraId="7DA54A79" w14:textId="77777777" w:rsidR="00B87A51" w:rsidRPr="00B87A51" w:rsidRDefault="00B87A51" w:rsidP="00B87A51">
            <w:pPr>
              <w:jc w:val="right"/>
              <w:rPr>
                <w:rFonts w:ascii="Candara" w:hAnsi="Candara" w:cs="Calibri"/>
                <w:b/>
                <w:bCs/>
                <w:color w:val="000000"/>
                <w:sz w:val="24"/>
                <w:szCs w:val="24"/>
                <w:u w:val="double"/>
                <w:lang w:eastAsia="en-GB"/>
              </w:rPr>
            </w:pPr>
          </w:p>
        </w:tc>
        <w:tc>
          <w:tcPr>
            <w:tcW w:w="5310" w:type="dxa"/>
            <w:gridSpan w:val="4"/>
            <w:tcBorders>
              <w:top w:val="nil"/>
              <w:left w:val="nil"/>
              <w:bottom w:val="nil"/>
              <w:right w:val="nil"/>
            </w:tcBorders>
            <w:shd w:val="clear" w:color="auto" w:fill="auto"/>
            <w:noWrap/>
            <w:vAlign w:val="bottom"/>
          </w:tcPr>
          <w:p w14:paraId="4926EC7B" w14:textId="036BEF9D" w:rsidR="00B87A51" w:rsidRPr="00B87A51" w:rsidRDefault="00B87A51" w:rsidP="00B87A51">
            <w:pPr>
              <w:rPr>
                <w:rFonts w:ascii="Candara" w:hAnsi="Candara" w:cs="Calibri"/>
                <w:color w:val="000000"/>
                <w:sz w:val="22"/>
                <w:szCs w:val="22"/>
                <w:lang w:eastAsia="en-GB"/>
              </w:rPr>
            </w:pPr>
          </w:p>
        </w:tc>
        <w:tc>
          <w:tcPr>
            <w:tcW w:w="1240" w:type="dxa"/>
            <w:tcBorders>
              <w:top w:val="nil"/>
              <w:left w:val="nil"/>
              <w:bottom w:val="nil"/>
              <w:right w:val="nil"/>
            </w:tcBorders>
            <w:shd w:val="clear" w:color="auto" w:fill="auto"/>
            <w:noWrap/>
            <w:vAlign w:val="bottom"/>
            <w:hideMark/>
          </w:tcPr>
          <w:p w14:paraId="754B1381" w14:textId="77777777" w:rsidR="00B87A51" w:rsidRPr="00B87A51" w:rsidRDefault="00B87A51" w:rsidP="00B87A51">
            <w:pPr>
              <w:rPr>
                <w:rFonts w:ascii="Candara" w:hAnsi="Candara" w:cs="Calibri"/>
                <w:color w:val="000000"/>
                <w:sz w:val="22"/>
                <w:szCs w:val="22"/>
                <w:lang w:eastAsia="en-GB"/>
              </w:rPr>
            </w:pPr>
          </w:p>
        </w:tc>
        <w:tc>
          <w:tcPr>
            <w:tcW w:w="760" w:type="dxa"/>
            <w:tcBorders>
              <w:top w:val="nil"/>
              <w:left w:val="nil"/>
              <w:bottom w:val="nil"/>
              <w:right w:val="nil"/>
            </w:tcBorders>
            <w:shd w:val="clear" w:color="auto" w:fill="auto"/>
            <w:noWrap/>
            <w:vAlign w:val="bottom"/>
            <w:hideMark/>
          </w:tcPr>
          <w:p w14:paraId="5C38407C" w14:textId="77777777" w:rsidR="00B87A51" w:rsidRPr="00B87A51" w:rsidRDefault="00B87A51" w:rsidP="00B87A51">
            <w:pPr>
              <w:rPr>
                <w:lang w:eastAsia="en-GB"/>
              </w:rPr>
            </w:pPr>
          </w:p>
        </w:tc>
        <w:tc>
          <w:tcPr>
            <w:tcW w:w="1380" w:type="dxa"/>
            <w:tcBorders>
              <w:top w:val="nil"/>
              <w:left w:val="nil"/>
              <w:bottom w:val="nil"/>
              <w:right w:val="nil"/>
            </w:tcBorders>
            <w:shd w:val="clear" w:color="auto" w:fill="auto"/>
            <w:noWrap/>
            <w:vAlign w:val="bottom"/>
            <w:hideMark/>
          </w:tcPr>
          <w:p w14:paraId="750EC25D" w14:textId="77777777" w:rsidR="00B87A51" w:rsidRPr="00B87A51" w:rsidRDefault="00B87A51" w:rsidP="00B87A51">
            <w:pPr>
              <w:jc w:val="center"/>
              <w:rPr>
                <w:lang w:eastAsia="en-GB"/>
              </w:rPr>
            </w:pPr>
          </w:p>
        </w:tc>
      </w:tr>
    </w:tbl>
    <w:p w14:paraId="4CAC1151" w14:textId="77777777" w:rsidR="00561A6E" w:rsidRDefault="00561A6E" w:rsidP="005333D7">
      <w:pPr>
        <w:pStyle w:val="PlainText"/>
        <w:tabs>
          <w:tab w:val="decimal" w:pos="7938"/>
        </w:tabs>
        <w:ind w:left="11" w:right="-51" w:hanging="11"/>
        <w:rPr>
          <w:rFonts w:ascii="Century Gothic" w:hAnsi="Century Gothic"/>
          <w:sz w:val="18"/>
          <w:szCs w:val="18"/>
        </w:rPr>
      </w:pPr>
    </w:p>
    <w:p w14:paraId="4CAC1152" w14:textId="77777777" w:rsidR="005333D7" w:rsidRPr="00D132F3" w:rsidRDefault="00350716" w:rsidP="005333D7">
      <w:pPr>
        <w:pStyle w:val="PlainText"/>
        <w:tabs>
          <w:tab w:val="decimal" w:pos="7938"/>
        </w:tabs>
        <w:ind w:left="11" w:right="-51" w:hanging="11"/>
        <w:rPr>
          <w:rFonts w:ascii="Century Gothic" w:hAnsi="Century Gothic"/>
          <w:sz w:val="18"/>
          <w:szCs w:val="18"/>
        </w:rPr>
      </w:pPr>
      <w:r w:rsidRPr="00D132F3">
        <w:rPr>
          <w:rFonts w:ascii="Century Gothic" w:hAnsi="Century Gothic"/>
          <w:sz w:val="18"/>
          <w:szCs w:val="18"/>
        </w:rPr>
        <w:t>As with all our custom orders, we will require a deposit of 50%.</w:t>
      </w:r>
      <w:r w:rsidR="002B623A" w:rsidRPr="00D132F3">
        <w:rPr>
          <w:rFonts w:ascii="Century Gothic" w:hAnsi="Century Gothic"/>
          <w:sz w:val="18"/>
          <w:szCs w:val="18"/>
        </w:rPr>
        <w:t xml:space="preserve"> </w:t>
      </w:r>
      <w:r w:rsidR="00B9734E" w:rsidRPr="00D132F3">
        <w:rPr>
          <w:rFonts w:ascii="Century Gothic" w:hAnsi="Century Gothic"/>
          <w:sz w:val="18"/>
          <w:szCs w:val="18"/>
        </w:rPr>
        <w:t xml:space="preserve">All prices are subject to GST. </w:t>
      </w:r>
      <w:r w:rsidR="005333D7">
        <w:rPr>
          <w:rFonts w:ascii="Century Gothic" w:hAnsi="Century Gothic"/>
          <w:sz w:val="18"/>
          <w:szCs w:val="18"/>
        </w:rPr>
        <w:t xml:space="preserve">ALL </w:t>
      </w:r>
      <w:r w:rsidR="005333D7" w:rsidRPr="00D132F3">
        <w:rPr>
          <w:rFonts w:ascii="Century Gothic" w:hAnsi="Century Gothic"/>
          <w:sz w:val="18"/>
          <w:szCs w:val="18"/>
        </w:rPr>
        <w:t>WIRING</w:t>
      </w:r>
      <w:r w:rsidR="005333D7">
        <w:rPr>
          <w:rFonts w:ascii="Century Gothic" w:hAnsi="Century Gothic"/>
          <w:sz w:val="18"/>
          <w:szCs w:val="18"/>
        </w:rPr>
        <w:t>, PROGRAMING AND CONTROL SYSTEMS</w:t>
      </w:r>
      <w:r w:rsidR="005333D7" w:rsidRPr="00D132F3">
        <w:rPr>
          <w:rFonts w:ascii="Century Gothic" w:hAnsi="Century Gothic"/>
          <w:sz w:val="18"/>
          <w:szCs w:val="18"/>
        </w:rPr>
        <w:t xml:space="preserve"> NOT INCLUDED</w:t>
      </w:r>
      <w:r w:rsidR="005333D7">
        <w:rPr>
          <w:rFonts w:ascii="Century Gothic" w:hAnsi="Century Gothic"/>
          <w:sz w:val="18"/>
          <w:szCs w:val="18"/>
        </w:rPr>
        <w:t>.</w:t>
      </w:r>
    </w:p>
    <w:p w14:paraId="4CAC1153" w14:textId="77777777" w:rsidR="00C7396F" w:rsidRPr="00D132F3" w:rsidRDefault="00C7396F" w:rsidP="005333D7">
      <w:pPr>
        <w:pStyle w:val="PlainText"/>
        <w:tabs>
          <w:tab w:val="decimal" w:pos="7938"/>
        </w:tabs>
        <w:ind w:left="11" w:right="-51" w:hanging="11"/>
        <w:rPr>
          <w:rFonts w:ascii="Century Gothic" w:hAnsi="Century Gothic"/>
          <w:sz w:val="18"/>
          <w:szCs w:val="18"/>
        </w:rPr>
      </w:pPr>
    </w:p>
    <w:p w14:paraId="4CAC1154" w14:textId="77777777" w:rsidR="00FF661C" w:rsidRPr="00D132F3" w:rsidRDefault="00FF661C" w:rsidP="00FF661C">
      <w:pPr>
        <w:pStyle w:val="PlainText"/>
        <w:ind w:right="-668"/>
        <w:rPr>
          <w:rFonts w:ascii="Century Gothic" w:hAnsi="Century Gothic"/>
          <w:b/>
          <w:sz w:val="18"/>
          <w:szCs w:val="18"/>
        </w:rPr>
      </w:pPr>
      <w:r w:rsidRPr="00D132F3">
        <w:rPr>
          <w:rFonts w:ascii="Century Gothic" w:hAnsi="Century Gothic"/>
          <w:b/>
          <w:sz w:val="18"/>
          <w:szCs w:val="18"/>
        </w:rPr>
        <w:t>Our Price Promise to you, we will beat any written quotation by 5% (on equivalent specification).</w:t>
      </w:r>
    </w:p>
    <w:p w14:paraId="4CAC1155" w14:textId="77777777" w:rsidR="00FF661C" w:rsidRPr="00D132F3" w:rsidRDefault="00FF661C" w:rsidP="00FF661C">
      <w:pPr>
        <w:pStyle w:val="PlainText"/>
        <w:ind w:right="-668"/>
        <w:rPr>
          <w:rFonts w:ascii="Century Gothic" w:hAnsi="Century Gothic"/>
          <w:b/>
          <w:sz w:val="18"/>
          <w:szCs w:val="18"/>
        </w:rPr>
      </w:pPr>
    </w:p>
    <w:p w14:paraId="4CAC1156" w14:textId="77777777" w:rsidR="00350716" w:rsidRPr="00D132F3" w:rsidRDefault="00350716" w:rsidP="00A208FB">
      <w:pPr>
        <w:pStyle w:val="PlainText"/>
        <w:tabs>
          <w:tab w:val="right" w:pos="6480"/>
          <w:tab w:val="decimal" w:pos="7938"/>
        </w:tabs>
        <w:ind w:right="-51"/>
        <w:rPr>
          <w:rFonts w:ascii="Century Gothic" w:hAnsi="Century Gothic"/>
          <w:sz w:val="18"/>
          <w:szCs w:val="18"/>
        </w:rPr>
      </w:pPr>
      <w:r w:rsidRPr="00D132F3">
        <w:rPr>
          <w:rFonts w:ascii="Century Gothic" w:hAnsi="Century Gothic"/>
          <w:sz w:val="18"/>
          <w:szCs w:val="18"/>
        </w:rPr>
        <w:t>Thank you for your enquiry and we hope you will find this quotation acceptable. Should you require any further information, please contact us.</w:t>
      </w:r>
    </w:p>
    <w:p w14:paraId="4CAC1157" w14:textId="77777777" w:rsidR="00350716" w:rsidRPr="00D132F3" w:rsidRDefault="00350716" w:rsidP="00A208FB">
      <w:pPr>
        <w:pStyle w:val="PlainText"/>
        <w:tabs>
          <w:tab w:val="decimal" w:pos="7938"/>
        </w:tabs>
        <w:rPr>
          <w:rFonts w:ascii="Century Gothic" w:hAnsi="Century Gothic"/>
          <w:sz w:val="18"/>
          <w:szCs w:val="18"/>
        </w:rPr>
      </w:pPr>
    </w:p>
    <w:p w14:paraId="4CAC1158" w14:textId="77777777" w:rsidR="00350716" w:rsidRPr="00D132F3" w:rsidRDefault="00350716" w:rsidP="00A208FB">
      <w:pPr>
        <w:pStyle w:val="PlainText"/>
        <w:tabs>
          <w:tab w:val="decimal" w:pos="7938"/>
        </w:tabs>
        <w:rPr>
          <w:rFonts w:ascii="Century Gothic" w:hAnsi="Century Gothic"/>
          <w:sz w:val="18"/>
          <w:szCs w:val="18"/>
        </w:rPr>
      </w:pPr>
      <w:r w:rsidRPr="00D132F3">
        <w:rPr>
          <w:rFonts w:ascii="Century Gothic" w:hAnsi="Century Gothic"/>
          <w:sz w:val="18"/>
          <w:szCs w:val="18"/>
        </w:rPr>
        <w:t>Yours sincerely</w:t>
      </w:r>
    </w:p>
    <w:p w14:paraId="4CAC1159" w14:textId="77777777" w:rsidR="00350716" w:rsidRPr="00D132F3" w:rsidRDefault="00350716" w:rsidP="00A208FB">
      <w:pPr>
        <w:pStyle w:val="PlainText"/>
        <w:tabs>
          <w:tab w:val="decimal" w:pos="7938"/>
        </w:tabs>
        <w:rPr>
          <w:rFonts w:ascii="Century Gothic" w:hAnsi="Century Gothic"/>
          <w:sz w:val="18"/>
          <w:szCs w:val="18"/>
        </w:rPr>
      </w:pPr>
    </w:p>
    <w:p w14:paraId="4CAC115A" w14:textId="77777777" w:rsidR="00350716" w:rsidRPr="00D132F3" w:rsidRDefault="00350716" w:rsidP="00A208FB">
      <w:pPr>
        <w:pStyle w:val="PlainText"/>
        <w:tabs>
          <w:tab w:val="decimal" w:pos="7938"/>
        </w:tabs>
        <w:rPr>
          <w:rFonts w:ascii="Century Gothic" w:hAnsi="Century Gothic"/>
          <w:i/>
          <w:color w:val="808080"/>
          <w:sz w:val="18"/>
          <w:szCs w:val="18"/>
        </w:rPr>
      </w:pPr>
      <w:r w:rsidRPr="00D132F3">
        <w:rPr>
          <w:rFonts w:ascii="Century Gothic" w:hAnsi="Century Gothic"/>
          <w:i/>
          <w:color w:val="808080"/>
          <w:sz w:val="18"/>
          <w:szCs w:val="18"/>
        </w:rPr>
        <w:t>Adrian</w:t>
      </w:r>
    </w:p>
    <w:p w14:paraId="4CAC115B" w14:textId="77777777" w:rsidR="00350716" w:rsidRPr="00D132F3" w:rsidRDefault="00350716" w:rsidP="00A208FB">
      <w:pPr>
        <w:pStyle w:val="PlainText"/>
        <w:tabs>
          <w:tab w:val="decimal" w:pos="7938"/>
        </w:tabs>
        <w:rPr>
          <w:rFonts w:ascii="Century Gothic" w:hAnsi="Century Gothic"/>
          <w:sz w:val="18"/>
          <w:szCs w:val="18"/>
        </w:rPr>
      </w:pPr>
      <w:r w:rsidRPr="00D132F3">
        <w:rPr>
          <w:rFonts w:ascii="Century Gothic" w:hAnsi="Century Gothic"/>
          <w:sz w:val="18"/>
          <w:szCs w:val="18"/>
        </w:rPr>
        <w:t>Adrian Colston-Weeks</w:t>
      </w:r>
    </w:p>
    <w:p w14:paraId="4CAC115C" w14:textId="77777777" w:rsidR="00350716" w:rsidRPr="00D132F3" w:rsidRDefault="00350716" w:rsidP="00A208FB">
      <w:pPr>
        <w:pStyle w:val="PlainText"/>
        <w:tabs>
          <w:tab w:val="decimal" w:pos="7938"/>
        </w:tabs>
        <w:rPr>
          <w:rFonts w:ascii="Century Gothic" w:hAnsi="Century Gothic"/>
          <w:sz w:val="18"/>
          <w:szCs w:val="18"/>
          <w:u w:val="single"/>
        </w:rPr>
      </w:pPr>
      <w:r w:rsidRPr="00D132F3">
        <w:rPr>
          <w:rFonts w:ascii="Century Gothic" w:hAnsi="Century Gothic"/>
          <w:sz w:val="18"/>
          <w:szCs w:val="18"/>
          <w:u w:val="single"/>
        </w:rPr>
        <w:t>DIRECTOR</w:t>
      </w:r>
    </w:p>
    <w:p w14:paraId="4CAC115D" w14:textId="77777777" w:rsidR="00350716" w:rsidRPr="00D132F3" w:rsidRDefault="00350716" w:rsidP="00A208FB">
      <w:pPr>
        <w:pStyle w:val="PlainText"/>
        <w:tabs>
          <w:tab w:val="decimal" w:pos="7938"/>
        </w:tabs>
        <w:rPr>
          <w:rFonts w:ascii="Century Gothic" w:hAnsi="Century Gothic"/>
          <w:sz w:val="18"/>
          <w:szCs w:val="18"/>
          <w:u w:val="single"/>
        </w:rPr>
      </w:pPr>
    </w:p>
    <w:p w14:paraId="4CAC115E" w14:textId="77777777" w:rsidR="00350716" w:rsidRPr="00D132F3" w:rsidRDefault="00350716" w:rsidP="00A208FB">
      <w:pPr>
        <w:pStyle w:val="PlainText"/>
        <w:tabs>
          <w:tab w:val="decimal" w:pos="7938"/>
        </w:tabs>
        <w:rPr>
          <w:rFonts w:ascii="Century Gothic" w:hAnsi="Century Gothic"/>
          <w:b/>
          <w:sz w:val="18"/>
          <w:szCs w:val="18"/>
        </w:rPr>
      </w:pPr>
      <w:r w:rsidRPr="00D132F3">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4CAC115F" w14:textId="77777777" w:rsidR="004B0733" w:rsidRPr="00D132F3" w:rsidRDefault="004B0733" w:rsidP="00A208FB">
      <w:pPr>
        <w:pStyle w:val="PlainText"/>
        <w:tabs>
          <w:tab w:val="decimal" w:pos="7938"/>
        </w:tabs>
        <w:rPr>
          <w:rFonts w:ascii="Century Gothic" w:hAnsi="Century Gothic"/>
          <w:b/>
          <w:sz w:val="18"/>
          <w:szCs w:val="18"/>
        </w:rPr>
      </w:pPr>
    </w:p>
    <w:p w14:paraId="4CAC1160" w14:textId="77777777" w:rsidR="004B0733" w:rsidRPr="00D132F3" w:rsidRDefault="004B0733" w:rsidP="00A208FB">
      <w:pPr>
        <w:pStyle w:val="PlainText"/>
        <w:tabs>
          <w:tab w:val="decimal" w:pos="7938"/>
        </w:tabs>
        <w:rPr>
          <w:rFonts w:ascii="Century Gothic" w:hAnsi="Century Gothic"/>
          <w:b/>
          <w:sz w:val="18"/>
          <w:szCs w:val="18"/>
        </w:rPr>
      </w:pPr>
    </w:p>
    <w:p w14:paraId="4CAC1161" w14:textId="77777777" w:rsidR="00350716" w:rsidRPr="00D132F3" w:rsidRDefault="00350716" w:rsidP="00A208FB">
      <w:pPr>
        <w:pStyle w:val="PlainText"/>
        <w:tabs>
          <w:tab w:val="decimal" w:pos="7938"/>
        </w:tabs>
        <w:rPr>
          <w:rFonts w:ascii="Century Gothic" w:hAnsi="Century Gothic"/>
          <w:b/>
          <w:sz w:val="18"/>
          <w:szCs w:val="18"/>
        </w:rPr>
      </w:pPr>
      <w:r w:rsidRPr="00D132F3">
        <w:rPr>
          <w:rFonts w:ascii="Century Gothic" w:hAnsi="Century Gothic"/>
          <w:b/>
          <w:sz w:val="18"/>
          <w:szCs w:val="18"/>
        </w:rPr>
        <w:t>………………………</w:t>
      </w:r>
      <w:r w:rsidR="004B0733" w:rsidRPr="00D132F3">
        <w:rPr>
          <w:rFonts w:ascii="Century Gothic" w:hAnsi="Century Gothic"/>
          <w:b/>
          <w:sz w:val="18"/>
          <w:szCs w:val="18"/>
        </w:rPr>
        <w:t>……..</w:t>
      </w:r>
      <w:r w:rsidRPr="00D132F3">
        <w:rPr>
          <w:rFonts w:ascii="Century Gothic" w:hAnsi="Century Gothic"/>
          <w:b/>
          <w:sz w:val="18"/>
          <w:szCs w:val="18"/>
        </w:rPr>
        <w:tab/>
        <w:t>………...……</w:t>
      </w:r>
      <w:r w:rsidRPr="00D132F3">
        <w:rPr>
          <w:rFonts w:ascii="Century Gothic" w:hAnsi="Century Gothic"/>
          <w:b/>
          <w:sz w:val="18"/>
          <w:szCs w:val="18"/>
        </w:rPr>
        <w:tab/>
      </w:r>
    </w:p>
    <w:p w14:paraId="4CAC1162" w14:textId="77777777" w:rsidR="00350716" w:rsidRPr="00D132F3" w:rsidRDefault="00350716" w:rsidP="00A208FB">
      <w:pPr>
        <w:pStyle w:val="PlainText"/>
        <w:rPr>
          <w:rFonts w:ascii="Century Gothic" w:hAnsi="Century Gothic"/>
          <w:b/>
          <w:sz w:val="18"/>
          <w:szCs w:val="18"/>
        </w:rPr>
      </w:pPr>
      <w:r w:rsidRPr="00D132F3">
        <w:rPr>
          <w:rFonts w:ascii="Century Gothic" w:hAnsi="Century Gothic"/>
          <w:b/>
          <w:sz w:val="18"/>
          <w:szCs w:val="18"/>
        </w:rPr>
        <w:t xml:space="preserve">Signature </w:t>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004B0733" w:rsidRPr="00D132F3">
        <w:rPr>
          <w:rFonts w:ascii="Century Gothic" w:hAnsi="Century Gothic"/>
          <w:b/>
          <w:sz w:val="18"/>
          <w:szCs w:val="18"/>
        </w:rPr>
        <w:tab/>
      </w:r>
      <w:r w:rsidR="004B0733" w:rsidRPr="00D132F3">
        <w:rPr>
          <w:rFonts w:ascii="Century Gothic" w:hAnsi="Century Gothic"/>
          <w:b/>
          <w:sz w:val="18"/>
          <w:szCs w:val="18"/>
        </w:rPr>
        <w:tab/>
      </w:r>
      <w:r w:rsidR="004B0733" w:rsidRPr="00D132F3">
        <w:rPr>
          <w:rFonts w:ascii="Century Gothic" w:hAnsi="Century Gothic"/>
          <w:b/>
          <w:sz w:val="18"/>
          <w:szCs w:val="18"/>
        </w:rPr>
        <w:tab/>
      </w:r>
      <w:r w:rsidR="004B0733" w:rsidRPr="00D132F3">
        <w:rPr>
          <w:rFonts w:ascii="Century Gothic" w:hAnsi="Century Gothic"/>
          <w:b/>
          <w:sz w:val="18"/>
          <w:szCs w:val="18"/>
        </w:rPr>
        <w:tab/>
      </w:r>
      <w:r w:rsidR="004B0733" w:rsidRPr="00D132F3">
        <w:rPr>
          <w:rFonts w:ascii="Century Gothic" w:hAnsi="Century Gothic"/>
          <w:b/>
          <w:sz w:val="18"/>
          <w:szCs w:val="18"/>
        </w:rPr>
        <w:tab/>
      </w:r>
      <w:r w:rsidR="001067AE" w:rsidRPr="00D132F3">
        <w:rPr>
          <w:rFonts w:ascii="Century Gothic" w:hAnsi="Century Gothic"/>
          <w:b/>
          <w:sz w:val="18"/>
          <w:szCs w:val="18"/>
        </w:rPr>
        <w:t>Date</w:t>
      </w:r>
    </w:p>
    <w:p w14:paraId="4CAC1163" w14:textId="77777777" w:rsidR="004B0733" w:rsidRPr="00D132F3" w:rsidRDefault="004B0733" w:rsidP="00A208FB">
      <w:pPr>
        <w:pStyle w:val="PlainText"/>
        <w:rPr>
          <w:rFonts w:ascii="Century Gothic" w:hAnsi="Century Gothic"/>
          <w:b/>
          <w:sz w:val="14"/>
          <w:szCs w:val="14"/>
        </w:rPr>
      </w:pPr>
    </w:p>
    <w:p w14:paraId="4CAC1164" w14:textId="77777777" w:rsidR="00FF3AC0" w:rsidRDefault="00FF3AC0" w:rsidP="002F12A2">
      <w:pPr>
        <w:pStyle w:val="PlainText"/>
        <w:ind w:right="-193"/>
        <w:rPr>
          <w:rFonts w:ascii="Century Gothic" w:hAnsi="Century Gothic" w:cs="Arial"/>
          <w:sz w:val="16"/>
          <w:szCs w:val="16"/>
        </w:rPr>
      </w:pPr>
    </w:p>
    <w:p w14:paraId="4CAC1165" w14:textId="77777777" w:rsidR="00FF3AC0" w:rsidRDefault="00FF3AC0" w:rsidP="002F12A2">
      <w:pPr>
        <w:pStyle w:val="PlainText"/>
        <w:ind w:right="-193"/>
        <w:rPr>
          <w:rFonts w:ascii="Century Gothic" w:hAnsi="Century Gothic" w:cs="Arial"/>
          <w:sz w:val="16"/>
          <w:szCs w:val="16"/>
        </w:rPr>
      </w:pPr>
    </w:p>
    <w:p w14:paraId="4CAC1166" w14:textId="77777777" w:rsidR="00FF3AC0" w:rsidRDefault="00FF3AC0" w:rsidP="002F12A2">
      <w:pPr>
        <w:pStyle w:val="PlainText"/>
        <w:ind w:right="-193"/>
        <w:rPr>
          <w:rFonts w:ascii="Century Gothic" w:hAnsi="Century Gothic" w:cs="Arial"/>
          <w:sz w:val="16"/>
          <w:szCs w:val="16"/>
        </w:rPr>
      </w:pPr>
    </w:p>
    <w:p w14:paraId="4CAC1167" w14:textId="77777777" w:rsidR="00FF3AC0" w:rsidRDefault="00FF3AC0" w:rsidP="002F12A2">
      <w:pPr>
        <w:pStyle w:val="PlainText"/>
        <w:ind w:right="-193"/>
        <w:rPr>
          <w:rFonts w:ascii="Century Gothic" w:hAnsi="Century Gothic" w:cs="Arial"/>
          <w:sz w:val="16"/>
          <w:szCs w:val="16"/>
        </w:rPr>
      </w:pPr>
    </w:p>
    <w:p w14:paraId="4CAC1168" w14:textId="77777777" w:rsidR="00FF3AC0" w:rsidRDefault="00FF3AC0" w:rsidP="002F12A2">
      <w:pPr>
        <w:pStyle w:val="PlainText"/>
        <w:ind w:right="-193"/>
        <w:rPr>
          <w:rFonts w:ascii="Century Gothic" w:hAnsi="Century Gothic" w:cs="Arial"/>
          <w:sz w:val="16"/>
          <w:szCs w:val="16"/>
        </w:rPr>
      </w:pPr>
    </w:p>
    <w:p w14:paraId="4CAC1169" w14:textId="77777777" w:rsidR="00FF3AC0" w:rsidRDefault="00FF3AC0" w:rsidP="002F12A2">
      <w:pPr>
        <w:pStyle w:val="PlainText"/>
        <w:ind w:right="-193"/>
        <w:rPr>
          <w:rFonts w:ascii="Century Gothic" w:hAnsi="Century Gothic" w:cs="Arial"/>
          <w:sz w:val="16"/>
          <w:szCs w:val="16"/>
        </w:rPr>
      </w:pPr>
    </w:p>
    <w:p w14:paraId="4CAC116A" w14:textId="77777777" w:rsidR="00FF3AC0" w:rsidRDefault="00FF3AC0" w:rsidP="002F12A2">
      <w:pPr>
        <w:pStyle w:val="PlainText"/>
        <w:ind w:right="-193"/>
        <w:rPr>
          <w:rFonts w:ascii="Century Gothic" w:hAnsi="Century Gothic" w:cs="Arial"/>
          <w:sz w:val="16"/>
          <w:szCs w:val="16"/>
        </w:rPr>
      </w:pPr>
    </w:p>
    <w:p w14:paraId="4CAC116B" w14:textId="77777777" w:rsidR="00FF3AC0" w:rsidRDefault="00FF3AC0" w:rsidP="002F12A2">
      <w:pPr>
        <w:pStyle w:val="PlainText"/>
        <w:ind w:right="-193"/>
        <w:rPr>
          <w:rFonts w:ascii="Century Gothic" w:hAnsi="Century Gothic" w:cs="Arial"/>
          <w:sz w:val="16"/>
          <w:szCs w:val="16"/>
        </w:rPr>
      </w:pPr>
    </w:p>
    <w:p w14:paraId="4CAC116C" w14:textId="77777777" w:rsidR="00FF3AC0" w:rsidRDefault="00FF3AC0" w:rsidP="002F12A2">
      <w:pPr>
        <w:pStyle w:val="PlainText"/>
        <w:ind w:right="-193"/>
        <w:rPr>
          <w:rFonts w:ascii="Century Gothic" w:hAnsi="Century Gothic" w:cs="Arial"/>
          <w:sz w:val="16"/>
          <w:szCs w:val="16"/>
        </w:rPr>
      </w:pPr>
    </w:p>
    <w:p w14:paraId="4CAC116D" w14:textId="77777777" w:rsidR="00FF3AC0" w:rsidRDefault="00FF3AC0" w:rsidP="002F12A2">
      <w:pPr>
        <w:pStyle w:val="PlainText"/>
        <w:ind w:right="-193"/>
        <w:rPr>
          <w:rFonts w:ascii="Century Gothic" w:hAnsi="Century Gothic" w:cs="Arial"/>
          <w:sz w:val="16"/>
          <w:szCs w:val="16"/>
        </w:rPr>
      </w:pPr>
    </w:p>
    <w:p w14:paraId="4CAC116E" w14:textId="77777777" w:rsidR="002F12A2" w:rsidRPr="00467813" w:rsidRDefault="002F12A2" w:rsidP="002F12A2">
      <w:pPr>
        <w:pStyle w:val="PlainText"/>
        <w:ind w:right="-193"/>
        <w:rPr>
          <w:rFonts w:ascii="Century Gothic" w:hAnsi="Century Gothic" w:cs="Arial"/>
          <w:sz w:val="16"/>
          <w:szCs w:val="16"/>
        </w:rPr>
      </w:pPr>
      <w:r w:rsidRPr="00467813">
        <w:rPr>
          <w:rFonts w:ascii="Century Gothic" w:hAnsi="Century Gothic" w:cs="Arial"/>
          <w:sz w:val="16"/>
          <w:szCs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Interiors until full settlement is received. Should payment not be received we reserve the right to attend premises during working hours to remove goods and not be required to make good.</w:t>
      </w:r>
    </w:p>
    <w:p w14:paraId="4CAC116F" w14:textId="77777777" w:rsidR="00077EC2" w:rsidRPr="00D132F3" w:rsidRDefault="00350716" w:rsidP="00A208FB">
      <w:pPr>
        <w:pStyle w:val="PlainText"/>
        <w:numPr>
          <w:ilvl w:val="0"/>
          <w:numId w:val="2"/>
        </w:numPr>
        <w:rPr>
          <w:rFonts w:ascii="Century Gothic" w:hAnsi="Century Gothic"/>
          <w:sz w:val="16"/>
          <w:szCs w:val="16"/>
        </w:rPr>
      </w:pPr>
      <w:r w:rsidRPr="00D132F3">
        <w:rPr>
          <w:rFonts w:ascii="Century Gothic" w:hAnsi="Century Gothic"/>
          <w:sz w:val="16"/>
          <w:szCs w:val="16"/>
        </w:rPr>
        <w:t>Call us and pay by Card, we accept card transactions over the telephone and we will not charge you a handling fee.</w:t>
      </w:r>
    </w:p>
    <w:p w14:paraId="4CAC1170" w14:textId="77777777" w:rsidR="00DA7309" w:rsidRPr="002F12A2" w:rsidRDefault="00DA7309" w:rsidP="00A208FB">
      <w:pPr>
        <w:pStyle w:val="PlainText"/>
        <w:numPr>
          <w:ilvl w:val="0"/>
          <w:numId w:val="2"/>
        </w:numPr>
        <w:rPr>
          <w:rFonts w:ascii="Century Gothic" w:hAnsi="Century Gothic"/>
          <w:b/>
          <w:i/>
          <w:sz w:val="16"/>
          <w:szCs w:val="16"/>
        </w:rPr>
      </w:pPr>
      <w:r w:rsidRPr="002F12A2">
        <w:rPr>
          <w:rFonts w:ascii="Century Gothic" w:hAnsi="Century Gothic"/>
          <w:i/>
          <w:sz w:val="16"/>
          <w:szCs w:val="16"/>
        </w:rPr>
        <w:t>Bank details: Natwest, Sort Code 60-12-03, Account No 66577772</w:t>
      </w:r>
    </w:p>
    <w:p w14:paraId="4CAC1171" w14:textId="77777777" w:rsidR="00DA7309" w:rsidRPr="00D132F3" w:rsidRDefault="00DA7309" w:rsidP="00A208FB">
      <w:pPr>
        <w:pStyle w:val="PlainText"/>
        <w:ind w:left="720"/>
        <w:rPr>
          <w:rFonts w:ascii="Century Gothic" w:hAnsi="Century Gothic"/>
          <w:b/>
          <w:sz w:val="16"/>
          <w:szCs w:val="16"/>
        </w:rPr>
      </w:pPr>
      <w:r w:rsidRPr="00D132F3">
        <w:rPr>
          <w:rFonts w:ascii="Century Gothic" w:hAnsi="Century Gothic"/>
          <w:b/>
          <w:sz w:val="16"/>
          <w:szCs w:val="16"/>
        </w:rPr>
        <w:t>If you pay your deposit by BACS payment, please confirm the details of your order by returning a signed copy of this letter</w:t>
      </w:r>
    </w:p>
    <w:p w14:paraId="4CAC1172" w14:textId="77777777" w:rsidR="00245532" w:rsidRPr="005F1028" w:rsidRDefault="00245532" w:rsidP="00DA7309">
      <w:pPr>
        <w:pStyle w:val="PlainText"/>
        <w:ind w:left="720"/>
        <w:jc w:val="both"/>
        <w:rPr>
          <w:rFonts w:ascii="Arial" w:hAnsi="Arial"/>
          <w:sz w:val="16"/>
          <w:szCs w:val="16"/>
        </w:rPr>
      </w:pPr>
    </w:p>
    <w:sectPr w:rsidR="00245532" w:rsidRPr="005F1028"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30AD" w14:textId="77777777" w:rsidR="00974E2F" w:rsidRDefault="00974E2F">
      <w:r>
        <w:separator/>
      </w:r>
    </w:p>
  </w:endnote>
  <w:endnote w:type="continuationSeparator" w:id="0">
    <w:p w14:paraId="23727380" w14:textId="77777777" w:rsidR="00974E2F" w:rsidRDefault="0097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1178" w14:textId="77777777" w:rsidR="00B63E94" w:rsidRPr="00ED5CAB" w:rsidRDefault="00B63E94"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4CAC1179" w14:textId="77777777" w:rsidR="00B63E94" w:rsidRPr="00ED5CAB" w:rsidRDefault="00B63E94"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4CAC117A" w14:textId="77777777" w:rsidR="00B63E94" w:rsidRDefault="00B63E94" w:rsidP="00ED5CAB">
    <w:pPr>
      <w:rPr>
        <w:rFonts w:ascii="Calibri" w:eastAsia="Calibri" w:hAnsi="Calibri"/>
        <w:b/>
        <w:bCs/>
        <w:noProof/>
        <w:color w:val="808080"/>
      </w:rPr>
    </w:pPr>
  </w:p>
  <w:p w14:paraId="4CAC117B" w14:textId="77777777" w:rsidR="00B63E94" w:rsidRPr="00ED5CAB" w:rsidRDefault="00B63E94"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1EE4A" w14:textId="77777777" w:rsidR="00974E2F" w:rsidRDefault="00974E2F">
      <w:r>
        <w:separator/>
      </w:r>
    </w:p>
  </w:footnote>
  <w:footnote w:type="continuationSeparator" w:id="0">
    <w:p w14:paraId="17C525D0" w14:textId="77777777" w:rsidR="00974E2F" w:rsidRDefault="0097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1177" w14:textId="77777777" w:rsidR="00B63E94" w:rsidRDefault="00B63E94">
    <w:pPr>
      <w:pStyle w:val="Header"/>
    </w:pPr>
    <w:r>
      <w:rPr>
        <w:noProof/>
        <w:lang w:eastAsia="en-GB"/>
      </w:rPr>
      <w:drawing>
        <wp:anchor distT="0" distB="0" distL="114300" distR="114300" simplePos="0" relativeHeight="251657728" behindDoc="1" locked="0" layoutInCell="1" allowOverlap="1" wp14:anchorId="4CAC117C" wp14:editId="4CAC117D">
          <wp:simplePos x="0" y="0"/>
          <wp:positionH relativeFrom="column">
            <wp:posOffset>1892935</wp:posOffset>
          </wp:positionH>
          <wp:positionV relativeFrom="paragraph">
            <wp:posOffset>-373380</wp:posOffset>
          </wp:positionV>
          <wp:extent cx="2171700" cy="972185"/>
          <wp:effectExtent l="0" t="0" r="0" b="0"/>
          <wp:wrapTight wrapText="bothSides">
            <wp:wrapPolygon edited="0">
              <wp:start x="0" y="0"/>
              <wp:lineTo x="0" y="21163"/>
              <wp:lineTo x="21411" y="21163"/>
              <wp:lineTo x="21411"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3"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6"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2"/>
  </w:num>
  <w:num w:numId="5">
    <w:abstractNumId w:val="16"/>
  </w:num>
  <w:num w:numId="6">
    <w:abstractNumId w:val="1"/>
  </w:num>
  <w:num w:numId="7">
    <w:abstractNumId w:val="15"/>
  </w:num>
  <w:num w:numId="8">
    <w:abstractNumId w:val="7"/>
  </w:num>
  <w:num w:numId="9">
    <w:abstractNumId w:val="0"/>
  </w:num>
  <w:num w:numId="10">
    <w:abstractNumId w:val="6"/>
  </w:num>
  <w:num w:numId="11">
    <w:abstractNumId w:val="10"/>
  </w:num>
  <w:num w:numId="12">
    <w:abstractNumId w:val="13"/>
  </w:num>
  <w:num w:numId="13">
    <w:abstractNumId w:val="9"/>
  </w:num>
  <w:num w:numId="14">
    <w:abstractNumId w:val="17"/>
  </w:num>
  <w:num w:numId="15">
    <w:abstractNumId w:val="18"/>
  </w:num>
  <w:num w:numId="16">
    <w:abstractNumId w:val="11"/>
  </w:num>
  <w:num w:numId="17">
    <w:abstractNumId w:val="4"/>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3D7"/>
    <w:rsid w:val="00005E0F"/>
    <w:rsid w:val="00016A11"/>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30684"/>
    <w:rsid w:val="00151671"/>
    <w:rsid w:val="001529D3"/>
    <w:rsid w:val="00157353"/>
    <w:rsid w:val="00167EF4"/>
    <w:rsid w:val="001732B0"/>
    <w:rsid w:val="00193F66"/>
    <w:rsid w:val="0019576E"/>
    <w:rsid w:val="001A4598"/>
    <w:rsid w:val="001A572F"/>
    <w:rsid w:val="001A5AB0"/>
    <w:rsid w:val="001A5CD2"/>
    <w:rsid w:val="001B4C62"/>
    <w:rsid w:val="001D0BB0"/>
    <w:rsid w:val="001D4242"/>
    <w:rsid w:val="001F34FA"/>
    <w:rsid w:val="00201819"/>
    <w:rsid w:val="0021171D"/>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E133F"/>
    <w:rsid w:val="002F12A2"/>
    <w:rsid w:val="00300217"/>
    <w:rsid w:val="00301C84"/>
    <w:rsid w:val="00333440"/>
    <w:rsid w:val="00342782"/>
    <w:rsid w:val="00350716"/>
    <w:rsid w:val="003574EC"/>
    <w:rsid w:val="003642A9"/>
    <w:rsid w:val="00373EF5"/>
    <w:rsid w:val="00381EF4"/>
    <w:rsid w:val="00382ABC"/>
    <w:rsid w:val="003937AF"/>
    <w:rsid w:val="003B6041"/>
    <w:rsid w:val="003B7AB1"/>
    <w:rsid w:val="003C37B3"/>
    <w:rsid w:val="003C6C63"/>
    <w:rsid w:val="003E3E22"/>
    <w:rsid w:val="003E554B"/>
    <w:rsid w:val="003E72BA"/>
    <w:rsid w:val="003E7764"/>
    <w:rsid w:val="003F0901"/>
    <w:rsid w:val="003F105E"/>
    <w:rsid w:val="004011EC"/>
    <w:rsid w:val="004065D5"/>
    <w:rsid w:val="004112D3"/>
    <w:rsid w:val="00416526"/>
    <w:rsid w:val="00447D26"/>
    <w:rsid w:val="00454751"/>
    <w:rsid w:val="004653D0"/>
    <w:rsid w:val="004665DF"/>
    <w:rsid w:val="00485825"/>
    <w:rsid w:val="00492F0B"/>
    <w:rsid w:val="004940A8"/>
    <w:rsid w:val="004B0733"/>
    <w:rsid w:val="004C1134"/>
    <w:rsid w:val="004F1622"/>
    <w:rsid w:val="004F1A49"/>
    <w:rsid w:val="004F61EC"/>
    <w:rsid w:val="004F7120"/>
    <w:rsid w:val="00500251"/>
    <w:rsid w:val="00531CBE"/>
    <w:rsid w:val="005333D7"/>
    <w:rsid w:val="005403B0"/>
    <w:rsid w:val="00540E14"/>
    <w:rsid w:val="005514F2"/>
    <w:rsid w:val="005553DC"/>
    <w:rsid w:val="005561ED"/>
    <w:rsid w:val="00561A6E"/>
    <w:rsid w:val="005636D2"/>
    <w:rsid w:val="005943E6"/>
    <w:rsid w:val="005A2AED"/>
    <w:rsid w:val="005A5D9D"/>
    <w:rsid w:val="005A6D15"/>
    <w:rsid w:val="005C3B9C"/>
    <w:rsid w:val="005D0907"/>
    <w:rsid w:val="005D4442"/>
    <w:rsid w:val="005D5E6F"/>
    <w:rsid w:val="005E6413"/>
    <w:rsid w:val="005F1028"/>
    <w:rsid w:val="005F6852"/>
    <w:rsid w:val="00606637"/>
    <w:rsid w:val="00620BF6"/>
    <w:rsid w:val="00622C1C"/>
    <w:rsid w:val="0062529F"/>
    <w:rsid w:val="006309AD"/>
    <w:rsid w:val="00643098"/>
    <w:rsid w:val="006529FE"/>
    <w:rsid w:val="00681C86"/>
    <w:rsid w:val="00683FA0"/>
    <w:rsid w:val="00686F0E"/>
    <w:rsid w:val="00697F5E"/>
    <w:rsid w:val="006A0026"/>
    <w:rsid w:val="006B16BF"/>
    <w:rsid w:val="006B1CF7"/>
    <w:rsid w:val="006B4BD5"/>
    <w:rsid w:val="006B58E3"/>
    <w:rsid w:val="006C524C"/>
    <w:rsid w:val="006D5C2D"/>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7C7628"/>
    <w:rsid w:val="00816F9C"/>
    <w:rsid w:val="00825E49"/>
    <w:rsid w:val="0084415C"/>
    <w:rsid w:val="00846B81"/>
    <w:rsid w:val="00851671"/>
    <w:rsid w:val="008627EA"/>
    <w:rsid w:val="00863775"/>
    <w:rsid w:val="0086447A"/>
    <w:rsid w:val="00875530"/>
    <w:rsid w:val="00875E24"/>
    <w:rsid w:val="00880BE4"/>
    <w:rsid w:val="00881C66"/>
    <w:rsid w:val="0088494A"/>
    <w:rsid w:val="00887A0D"/>
    <w:rsid w:val="00896BD2"/>
    <w:rsid w:val="008B20FA"/>
    <w:rsid w:val="008C0F80"/>
    <w:rsid w:val="008D3859"/>
    <w:rsid w:val="008D6FC8"/>
    <w:rsid w:val="008E50EB"/>
    <w:rsid w:val="009077B4"/>
    <w:rsid w:val="009137F4"/>
    <w:rsid w:val="009555AB"/>
    <w:rsid w:val="00974E2F"/>
    <w:rsid w:val="009C0704"/>
    <w:rsid w:val="009C6762"/>
    <w:rsid w:val="009F2326"/>
    <w:rsid w:val="009F516A"/>
    <w:rsid w:val="00A06C98"/>
    <w:rsid w:val="00A07209"/>
    <w:rsid w:val="00A0734E"/>
    <w:rsid w:val="00A10DC2"/>
    <w:rsid w:val="00A1386B"/>
    <w:rsid w:val="00A208FB"/>
    <w:rsid w:val="00A41DC6"/>
    <w:rsid w:val="00AA46C0"/>
    <w:rsid w:val="00AA4854"/>
    <w:rsid w:val="00AA7694"/>
    <w:rsid w:val="00AC56C3"/>
    <w:rsid w:val="00AD00FD"/>
    <w:rsid w:val="00AD28F7"/>
    <w:rsid w:val="00AD2C48"/>
    <w:rsid w:val="00AD40F7"/>
    <w:rsid w:val="00AE0A85"/>
    <w:rsid w:val="00AE0F74"/>
    <w:rsid w:val="00AE10D7"/>
    <w:rsid w:val="00AE6E4E"/>
    <w:rsid w:val="00AF4A84"/>
    <w:rsid w:val="00B01DDA"/>
    <w:rsid w:val="00B05D59"/>
    <w:rsid w:val="00B100F5"/>
    <w:rsid w:val="00B56E47"/>
    <w:rsid w:val="00B63E94"/>
    <w:rsid w:val="00B7606F"/>
    <w:rsid w:val="00B87A51"/>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4D79"/>
    <w:rsid w:val="00C46C0B"/>
    <w:rsid w:val="00C50271"/>
    <w:rsid w:val="00C51C64"/>
    <w:rsid w:val="00C56D01"/>
    <w:rsid w:val="00C61939"/>
    <w:rsid w:val="00C6255B"/>
    <w:rsid w:val="00C633D7"/>
    <w:rsid w:val="00C71141"/>
    <w:rsid w:val="00C7396F"/>
    <w:rsid w:val="00C82B8F"/>
    <w:rsid w:val="00C841F8"/>
    <w:rsid w:val="00C920E5"/>
    <w:rsid w:val="00C951C4"/>
    <w:rsid w:val="00C96A69"/>
    <w:rsid w:val="00CA00BA"/>
    <w:rsid w:val="00CA40B0"/>
    <w:rsid w:val="00CB0A1A"/>
    <w:rsid w:val="00CD1405"/>
    <w:rsid w:val="00CD5CA4"/>
    <w:rsid w:val="00CE6B90"/>
    <w:rsid w:val="00CF02CD"/>
    <w:rsid w:val="00CF1E60"/>
    <w:rsid w:val="00D013D6"/>
    <w:rsid w:val="00D056A6"/>
    <w:rsid w:val="00D06D71"/>
    <w:rsid w:val="00D132F3"/>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D40AD"/>
    <w:rsid w:val="00DE0B3C"/>
    <w:rsid w:val="00DE5862"/>
    <w:rsid w:val="00DF1920"/>
    <w:rsid w:val="00DF7E7B"/>
    <w:rsid w:val="00E139C3"/>
    <w:rsid w:val="00E3163B"/>
    <w:rsid w:val="00E31D5E"/>
    <w:rsid w:val="00E41344"/>
    <w:rsid w:val="00E46A71"/>
    <w:rsid w:val="00E66F8B"/>
    <w:rsid w:val="00E728B0"/>
    <w:rsid w:val="00E75D38"/>
    <w:rsid w:val="00E76A8F"/>
    <w:rsid w:val="00E8426B"/>
    <w:rsid w:val="00E90091"/>
    <w:rsid w:val="00EA4534"/>
    <w:rsid w:val="00EA7962"/>
    <w:rsid w:val="00EC4F7A"/>
    <w:rsid w:val="00EC5612"/>
    <w:rsid w:val="00ED4265"/>
    <w:rsid w:val="00ED5CAB"/>
    <w:rsid w:val="00ED630C"/>
    <w:rsid w:val="00EF532B"/>
    <w:rsid w:val="00F00960"/>
    <w:rsid w:val="00F13AD2"/>
    <w:rsid w:val="00F25ACE"/>
    <w:rsid w:val="00F31038"/>
    <w:rsid w:val="00F347C6"/>
    <w:rsid w:val="00F36454"/>
    <w:rsid w:val="00F4190F"/>
    <w:rsid w:val="00F70A31"/>
    <w:rsid w:val="00F72EB4"/>
    <w:rsid w:val="00F83639"/>
    <w:rsid w:val="00F90055"/>
    <w:rsid w:val="00FA5933"/>
    <w:rsid w:val="00FC2A6D"/>
    <w:rsid w:val="00FD7DDA"/>
    <w:rsid w:val="00FF3AC0"/>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C112C"/>
  <w15:docId w15:val="{3077E70E-DBDB-4FCB-ADCF-2E2F3151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210464337">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20&amp;%20forms%20-%20internal%20use\QUOTE%20TEMPLATES%20-%20DO%20NOT%20ALTER!\2017%20CPI%20quote%20templates\CPI%20general%20quote%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148F7-D0A0-4166-9B1F-D72260428F3D}">
  <ds:schemaRefs>
    <ds:schemaRef ds:uri="http://schemas.microsoft.com/sharepoint/v3/contenttype/forms"/>
  </ds:schemaRefs>
</ds:datastoreItem>
</file>

<file path=customXml/itemProps2.xml><?xml version="1.0" encoding="utf-8"?>
<ds:datastoreItem xmlns:ds="http://schemas.openxmlformats.org/officeDocument/2006/customXml" ds:itemID="{122B5304-DBAB-4C60-B204-573C38C7B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3DA79-468C-4DE0-B0B0-CC93D84B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general quote nov 2017</Template>
  <TotalTime>3</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3817</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5</cp:revision>
  <cp:lastPrinted>2018-08-14T16:20:00Z</cp:lastPrinted>
  <dcterms:created xsi:type="dcterms:W3CDTF">2019-01-08T14:16:00Z</dcterms:created>
  <dcterms:modified xsi:type="dcterms:W3CDTF">2019-01-08T14:20:00Z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3697600</vt:r8>
  </property>
</Properties>
</file>