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04BD" w14:textId="77777777" w:rsidR="00077EC2" w:rsidRPr="00851671" w:rsidRDefault="00077EC2" w:rsidP="00077EC2">
      <w:pPr>
        <w:pStyle w:val="PlainText"/>
        <w:jc w:val="center"/>
        <w:rPr>
          <w:rFonts w:ascii="Arial" w:hAnsi="Arial"/>
          <w:color w:val="008080"/>
          <w:sz w:val="18"/>
          <w:szCs w:val="18"/>
        </w:rPr>
      </w:pPr>
    </w:p>
    <w:p w14:paraId="1C569CC1" w14:textId="77777777" w:rsidR="00077EC2" w:rsidRPr="00851671" w:rsidRDefault="00077EC2" w:rsidP="00077EC2">
      <w:pPr>
        <w:pStyle w:val="PlainText"/>
        <w:jc w:val="center"/>
        <w:rPr>
          <w:rFonts w:ascii="Arial" w:hAnsi="Arial"/>
          <w:b/>
          <w:color w:val="008080"/>
          <w:sz w:val="18"/>
          <w:szCs w:val="18"/>
        </w:rPr>
      </w:pPr>
    </w:p>
    <w:p w14:paraId="41C866A3" w14:textId="77777777" w:rsidR="00077EC2" w:rsidRDefault="00077EC2" w:rsidP="00077EC2">
      <w:pPr>
        <w:pStyle w:val="PlainText"/>
        <w:jc w:val="center"/>
        <w:rPr>
          <w:rFonts w:ascii="Arial" w:hAnsi="Arial"/>
          <w:b/>
          <w:color w:val="008080"/>
          <w:sz w:val="18"/>
          <w:szCs w:val="18"/>
        </w:rPr>
      </w:pPr>
    </w:p>
    <w:p w14:paraId="401662D7" w14:textId="77777777" w:rsidR="00ED5CAB" w:rsidRDefault="00ED5CAB" w:rsidP="00077EC2">
      <w:pPr>
        <w:pStyle w:val="PlainText"/>
        <w:jc w:val="center"/>
        <w:rPr>
          <w:rFonts w:ascii="Arial" w:hAnsi="Arial"/>
          <w:b/>
          <w:color w:val="008080"/>
          <w:sz w:val="18"/>
          <w:szCs w:val="18"/>
        </w:rPr>
      </w:pPr>
    </w:p>
    <w:p w14:paraId="35DAB3F6" w14:textId="77777777" w:rsidR="00ED5CAB" w:rsidRDefault="00ED5CAB" w:rsidP="00077EC2">
      <w:pPr>
        <w:pStyle w:val="PlainText"/>
        <w:jc w:val="center"/>
        <w:rPr>
          <w:rFonts w:ascii="Arial" w:hAnsi="Arial"/>
          <w:b/>
          <w:color w:val="008080"/>
          <w:sz w:val="18"/>
          <w:szCs w:val="18"/>
        </w:rPr>
      </w:pPr>
    </w:p>
    <w:p w14:paraId="2236C6C0" w14:textId="77777777" w:rsidR="00ED5CAB" w:rsidRDefault="00ED5CAB" w:rsidP="00077EC2">
      <w:pPr>
        <w:pStyle w:val="PlainText"/>
        <w:jc w:val="center"/>
        <w:rPr>
          <w:rFonts w:ascii="Arial" w:hAnsi="Arial"/>
          <w:b/>
          <w:color w:val="008080"/>
          <w:sz w:val="18"/>
          <w:szCs w:val="18"/>
        </w:rPr>
      </w:pPr>
    </w:p>
    <w:p w14:paraId="2A737A2F" w14:textId="77777777" w:rsidR="00ED5CAB" w:rsidRDefault="00ED5CAB" w:rsidP="00077EC2">
      <w:pPr>
        <w:pStyle w:val="PlainText"/>
        <w:jc w:val="center"/>
        <w:rPr>
          <w:rFonts w:ascii="Arial" w:hAnsi="Arial"/>
          <w:b/>
          <w:color w:val="008080"/>
          <w:sz w:val="18"/>
          <w:szCs w:val="18"/>
        </w:rPr>
      </w:pPr>
    </w:p>
    <w:p w14:paraId="7F8311BF" w14:textId="5D7FEAC5"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fldChar w:fldCharType="begin"/>
      </w:r>
      <w:r w:rsidRPr="00467813">
        <w:rPr>
          <w:rFonts w:ascii="Century Gothic" w:hAnsi="Century Gothic" w:cs="Arial"/>
          <w:sz w:val="18"/>
          <w:szCs w:val="18"/>
        </w:rPr>
        <w:instrText xml:space="preserve"> TIME \@ "MMMM d, yyyy" </w:instrText>
      </w:r>
      <w:r w:rsidRPr="00467813">
        <w:rPr>
          <w:rFonts w:ascii="Century Gothic" w:hAnsi="Century Gothic" w:cs="Arial"/>
          <w:sz w:val="18"/>
          <w:szCs w:val="18"/>
        </w:rPr>
        <w:fldChar w:fldCharType="separate"/>
      </w:r>
      <w:r w:rsidR="00180475">
        <w:rPr>
          <w:rFonts w:ascii="Century Gothic" w:hAnsi="Century Gothic" w:cs="Arial"/>
          <w:noProof/>
          <w:sz w:val="18"/>
          <w:szCs w:val="18"/>
        </w:rPr>
        <w:t>March 5, 2019</w:t>
      </w:r>
      <w:r w:rsidRPr="00467813">
        <w:rPr>
          <w:rFonts w:ascii="Century Gothic" w:hAnsi="Century Gothic" w:cs="Arial"/>
          <w:sz w:val="18"/>
          <w:szCs w:val="18"/>
        </w:rPr>
        <w:fldChar w:fldCharType="end"/>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r>
      <w:r w:rsidRPr="00467813">
        <w:rPr>
          <w:rFonts w:ascii="Century Gothic" w:hAnsi="Century Gothic" w:cs="Arial"/>
          <w:sz w:val="18"/>
          <w:szCs w:val="18"/>
        </w:rPr>
        <w:tab/>
        <w:t xml:space="preserve">           REF: </w:t>
      </w:r>
      <w:r w:rsidR="00905190">
        <w:rPr>
          <w:rFonts w:ascii="Century Gothic" w:hAnsi="Century Gothic" w:cs="Arial"/>
          <w:sz w:val="18"/>
          <w:szCs w:val="18"/>
        </w:rPr>
        <w:t>RK/</w:t>
      </w:r>
      <w:r w:rsidRPr="00467813">
        <w:rPr>
          <w:rFonts w:ascii="Century Gothic" w:hAnsi="Century Gothic" w:cs="Arial"/>
          <w:sz w:val="18"/>
          <w:szCs w:val="18"/>
        </w:rPr>
        <w:t>S</w:t>
      </w:r>
      <w:r w:rsidR="00180475">
        <w:rPr>
          <w:rFonts w:ascii="Century Gothic" w:hAnsi="Century Gothic" w:cs="Arial"/>
          <w:sz w:val="18"/>
          <w:szCs w:val="18"/>
        </w:rPr>
        <w:t>O8309</w:t>
      </w:r>
    </w:p>
    <w:p w14:paraId="624CD308" w14:textId="77777777" w:rsidR="00A068AA" w:rsidRDefault="00A068AA" w:rsidP="00A068AA">
      <w:pPr>
        <w:pStyle w:val="PlainText"/>
        <w:ind w:right="-193"/>
        <w:rPr>
          <w:rFonts w:ascii="Century Gothic" w:hAnsi="Century Gothic" w:cs="Arial"/>
          <w:sz w:val="18"/>
          <w:szCs w:val="18"/>
        </w:rPr>
      </w:pPr>
    </w:p>
    <w:p w14:paraId="3848C37B" w14:textId="6B0FB129" w:rsidR="00CF6BD9" w:rsidRDefault="00CF6BD9" w:rsidP="00A278F3">
      <w:pPr>
        <w:pStyle w:val="PlainText"/>
        <w:ind w:right="-193"/>
        <w:rPr>
          <w:rFonts w:ascii="Century Gothic" w:hAnsi="Century Gothic" w:cs="Arial"/>
          <w:sz w:val="18"/>
          <w:szCs w:val="18"/>
        </w:rPr>
      </w:pPr>
      <w:r>
        <w:rPr>
          <w:rFonts w:ascii="Century Gothic" w:hAnsi="Century Gothic" w:cs="Arial"/>
          <w:sz w:val="18"/>
          <w:szCs w:val="18"/>
        </w:rPr>
        <w:t>M</w:t>
      </w:r>
      <w:r w:rsidR="00180475">
        <w:rPr>
          <w:rFonts w:ascii="Century Gothic" w:hAnsi="Century Gothic" w:cs="Arial"/>
          <w:sz w:val="18"/>
          <w:szCs w:val="18"/>
        </w:rPr>
        <w:t>s Stephanie Luce</w:t>
      </w:r>
    </w:p>
    <w:p w14:paraId="540C56D2" w14:textId="678C84C3" w:rsidR="00180475" w:rsidRDefault="00180475" w:rsidP="00A278F3">
      <w:pPr>
        <w:pStyle w:val="PlainText"/>
        <w:ind w:right="-193"/>
        <w:rPr>
          <w:rFonts w:ascii="Century Gothic" w:hAnsi="Century Gothic" w:cs="Arial"/>
          <w:sz w:val="18"/>
          <w:szCs w:val="18"/>
        </w:rPr>
      </w:pPr>
      <w:r>
        <w:rPr>
          <w:rFonts w:ascii="Century Gothic" w:hAnsi="Century Gothic" w:cs="Arial"/>
          <w:sz w:val="18"/>
          <w:szCs w:val="18"/>
        </w:rPr>
        <w:t>1 Carteret Farm</w:t>
      </w:r>
      <w:bookmarkStart w:id="0" w:name="_GoBack"/>
      <w:bookmarkEnd w:id="0"/>
    </w:p>
    <w:p w14:paraId="14CE1C43" w14:textId="796326F5" w:rsidR="00180475" w:rsidRDefault="00180475" w:rsidP="00A278F3">
      <w:pPr>
        <w:pStyle w:val="PlainText"/>
        <w:ind w:right="-193"/>
        <w:rPr>
          <w:rFonts w:ascii="Century Gothic" w:hAnsi="Century Gothic" w:cs="Arial"/>
          <w:sz w:val="18"/>
          <w:szCs w:val="18"/>
        </w:rPr>
      </w:pPr>
      <w:r>
        <w:rPr>
          <w:rFonts w:ascii="Century Gothic" w:hAnsi="Century Gothic" w:cs="Arial"/>
          <w:sz w:val="18"/>
          <w:szCs w:val="18"/>
        </w:rPr>
        <w:t>La Rue Du Grouville</w:t>
      </w:r>
    </w:p>
    <w:p w14:paraId="6BDA904B" w14:textId="661563C1" w:rsidR="00180475" w:rsidRDefault="00180475" w:rsidP="00A278F3">
      <w:pPr>
        <w:pStyle w:val="PlainText"/>
        <w:ind w:right="-193"/>
        <w:rPr>
          <w:rFonts w:ascii="Century Gothic" w:hAnsi="Century Gothic" w:cs="Arial"/>
          <w:sz w:val="18"/>
          <w:szCs w:val="18"/>
        </w:rPr>
      </w:pPr>
      <w:r>
        <w:rPr>
          <w:rFonts w:ascii="Century Gothic" w:hAnsi="Century Gothic" w:cs="Arial"/>
          <w:sz w:val="18"/>
          <w:szCs w:val="18"/>
        </w:rPr>
        <w:t>Grouville</w:t>
      </w:r>
    </w:p>
    <w:p w14:paraId="5DA0DB72" w14:textId="065AE521" w:rsidR="00180475" w:rsidRPr="00CF6BD9" w:rsidRDefault="00180475" w:rsidP="00A278F3">
      <w:pPr>
        <w:pStyle w:val="PlainText"/>
        <w:ind w:right="-193"/>
        <w:rPr>
          <w:rFonts w:ascii="Century Gothic" w:hAnsi="Century Gothic" w:cs="Arial"/>
          <w:sz w:val="18"/>
          <w:szCs w:val="18"/>
        </w:rPr>
      </w:pPr>
      <w:r>
        <w:rPr>
          <w:rFonts w:ascii="Century Gothic" w:hAnsi="Century Gothic" w:cs="Arial"/>
          <w:sz w:val="18"/>
          <w:szCs w:val="18"/>
        </w:rPr>
        <w:t>JE3 9HP</w:t>
      </w:r>
    </w:p>
    <w:p w14:paraId="5A801CE6" w14:textId="77777777" w:rsidR="00A068AA" w:rsidRPr="00467813" w:rsidRDefault="00A068AA" w:rsidP="00A068AA">
      <w:pPr>
        <w:pStyle w:val="PlainText"/>
        <w:ind w:right="-193"/>
        <w:rPr>
          <w:rFonts w:ascii="Century Gothic" w:hAnsi="Century Gothic" w:cs="Arial"/>
          <w:sz w:val="18"/>
          <w:szCs w:val="18"/>
        </w:rPr>
      </w:pPr>
    </w:p>
    <w:p w14:paraId="7FE18DE0" w14:textId="676C2D7F" w:rsidR="00A068AA"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Dear</w:t>
      </w:r>
      <w:r w:rsidR="00180475">
        <w:rPr>
          <w:rFonts w:ascii="Century Gothic" w:hAnsi="Century Gothic" w:cs="Arial"/>
          <w:sz w:val="18"/>
          <w:szCs w:val="18"/>
        </w:rPr>
        <w:t xml:space="preserve"> Ms Luce</w:t>
      </w:r>
    </w:p>
    <w:p w14:paraId="0B0CC0EA" w14:textId="77777777" w:rsidR="00A068AA" w:rsidRPr="00467813" w:rsidRDefault="00A068AA" w:rsidP="00A068AA">
      <w:pPr>
        <w:pStyle w:val="PlainText"/>
        <w:ind w:right="-193"/>
        <w:rPr>
          <w:rFonts w:ascii="Century Gothic" w:hAnsi="Century Gothic" w:cs="Arial"/>
          <w:sz w:val="18"/>
          <w:szCs w:val="18"/>
        </w:rPr>
      </w:pPr>
    </w:p>
    <w:p w14:paraId="03519246"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As requested, we have pleasure in submitting our quotation for the following</w:t>
      </w:r>
    </w:p>
    <w:p w14:paraId="6B6542EC" w14:textId="77777777" w:rsidR="00A068AA" w:rsidRPr="009633CE" w:rsidRDefault="00A068AA" w:rsidP="00A068AA">
      <w:pPr>
        <w:pStyle w:val="PlainText"/>
        <w:ind w:right="-334"/>
        <w:rPr>
          <w:rFonts w:ascii="Century Gothic" w:hAnsi="Century Gothic" w:cs="Arial"/>
          <w:b/>
          <w:sz w:val="18"/>
          <w:szCs w:val="18"/>
        </w:rPr>
      </w:pPr>
    </w:p>
    <w:p w14:paraId="589E1869" w14:textId="77777777" w:rsidR="00180475" w:rsidRDefault="00A068AA" w:rsidP="00A068AA">
      <w:pPr>
        <w:pStyle w:val="PlainText"/>
        <w:numPr>
          <w:ilvl w:val="0"/>
          <w:numId w:val="23"/>
        </w:numPr>
        <w:tabs>
          <w:tab w:val="decimal" w:pos="8789"/>
        </w:tabs>
        <w:ind w:left="426" w:right="-334"/>
        <w:rPr>
          <w:rFonts w:ascii="Century Gothic" w:hAnsi="Century Gothic" w:cs="Arial"/>
          <w:sz w:val="18"/>
          <w:szCs w:val="18"/>
        </w:rPr>
      </w:pPr>
      <w:r w:rsidRPr="00180475">
        <w:rPr>
          <w:rFonts w:ascii="Century Gothic" w:hAnsi="Century Gothic" w:cs="Arial"/>
          <w:sz w:val="18"/>
          <w:szCs w:val="18"/>
        </w:rPr>
        <w:t>To supply and fit full height</w:t>
      </w:r>
      <w:r w:rsidR="00CF6BD9" w:rsidRPr="00180475">
        <w:rPr>
          <w:rFonts w:ascii="Century Gothic" w:hAnsi="Century Gothic" w:cs="Arial"/>
          <w:sz w:val="18"/>
          <w:szCs w:val="18"/>
        </w:rPr>
        <w:t xml:space="preserve"> </w:t>
      </w:r>
      <w:r w:rsidR="00180475" w:rsidRPr="00180475">
        <w:rPr>
          <w:rFonts w:ascii="Century Gothic" w:hAnsi="Century Gothic" w:cs="Arial"/>
          <w:sz w:val="18"/>
          <w:szCs w:val="18"/>
        </w:rPr>
        <w:t xml:space="preserve">Cuba MDF frame and hardwood panels </w:t>
      </w:r>
      <w:r w:rsidRPr="00180475">
        <w:rPr>
          <w:rFonts w:ascii="Century Gothic" w:hAnsi="Century Gothic" w:cs="Arial"/>
          <w:sz w:val="18"/>
          <w:szCs w:val="18"/>
        </w:rPr>
        <w:t xml:space="preserve">plantation shutters with 64mm louvers and </w:t>
      </w:r>
      <w:r w:rsidR="00CF6BD9" w:rsidRPr="00180475">
        <w:rPr>
          <w:rFonts w:ascii="Century Gothic" w:hAnsi="Century Gothic" w:cs="Arial"/>
          <w:sz w:val="18"/>
          <w:szCs w:val="18"/>
        </w:rPr>
        <w:t xml:space="preserve">centre </w:t>
      </w:r>
      <w:r w:rsidRPr="00180475">
        <w:rPr>
          <w:rFonts w:ascii="Century Gothic" w:hAnsi="Century Gothic" w:cs="Arial"/>
          <w:sz w:val="18"/>
          <w:szCs w:val="18"/>
        </w:rPr>
        <w:t xml:space="preserve">tilt mechanism, finished in </w:t>
      </w:r>
      <w:r w:rsidR="00180475" w:rsidRPr="00180475">
        <w:rPr>
          <w:rFonts w:ascii="Century Gothic" w:hAnsi="Century Gothic" w:cs="Arial"/>
          <w:sz w:val="18"/>
          <w:szCs w:val="18"/>
        </w:rPr>
        <w:t>pure white</w:t>
      </w:r>
      <w:r w:rsidRPr="00180475">
        <w:rPr>
          <w:rFonts w:ascii="Century Gothic" w:hAnsi="Century Gothic" w:cs="Arial"/>
          <w:sz w:val="18"/>
          <w:szCs w:val="18"/>
        </w:rPr>
        <w:t xml:space="preserve"> including trims to frame to cover uneven windows where required</w:t>
      </w:r>
    </w:p>
    <w:p w14:paraId="26C53A1F" w14:textId="65B556F4" w:rsidR="00A068AA" w:rsidRDefault="00180475" w:rsidP="00180475">
      <w:pPr>
        <w:pStyle w:val="PlainText"/>
        <w:numPr>
          <w:ilvl w:val="0"/>
          <w:numId w:val="27"/>
        </w:numPr>
        <w:tabs>
          <w:tab w:val="decimal" w:pos="8789"/>
        </w:tabs>
        <w:ind w:left="993" w:right="-334" w:hanging="284"/>
        <w:rPr>
          <w:rFonts w:ascii="Century Gothic" w:hAnsi="Century Gothic" w:cs="Arial"/>
          <w:sz w:val="18"/>
          <w:szCs w:val="18"/>
        </w:rPr>
      </w:pPr>
      <w:r>
        <w:rPr>
          <w:rFonts w:ascii="Century Gothic" w:hAnsi="Century Gothic" w:cs="Arial"/>
          <w:sz w:val="18"/>
          <w:szCs w:val="18"/>
        </w:rPr>
        <w:t>Top bedroom – 1 window, 2 panels LR</w:t>
      </w:r>
      <w:r>
        <w:rPr>
          <w:rFonts w:ascii="Century Gothic" w:hAnsi="Century Gothic" w:cs="Arial"/>
          <w:sz w:val="18"/>
          <w:szCs w:val="18"/>
        </w:rPr>
        <w:tab/>
      </w:r>
      <w:r w:rsidR="00CF6BD9">
        <w:rPr>
          <w:rFonts w:ascii="Century Gothic" w:hAnsi="Century Gothic" w:cs="Arial"/>
          <w:sz w:val="18"/>
          <w:szCs w:val="18"/>
        </w:rPr>
        <w:t>£</w:t>
      </w:r>
      <w:r>
        <w:rPr>
          <w:rFonts w:ascii="Century Gothic" w:hAnsi="Century Gothic" w:cs="Arial"/>
          <w:sz w:val="18"/>
          <w:szCs w:val="18"/>
        </w:rPr>
        <w:t>195.00</w:t>
      </w:r>
    </w:p>
    <w:p w14:paraId="37353008" w14:textId="0B5F3593" w:rsidR="00180475" w:rsidRDefault="00180475" w:rsidP="00180475">
      <w:pPr>
        <w:pStyle w:val="PlainText"/>
        <w:numPr>
          <w:ilvl w:val="0"/>
          <w:numId w:val="27"/>
        </w:numPr>
        <w:tabs>
          <w:tab w:val="decimal" w:pos="8789"/>
        </w:tabs>
        <w:ind w:left="993" w:right="-334" w:hanging="284"/>
        <w:rPr>
          <w:rFonts w:ascii="Century Gothic" w:hAnsi="Century Gothic" w:cs="Arial"/>
          <w:sz w:val="18"/>
          <w:szCs w:val="18"/>
        </w:rPr>
      </w:pPr>
      <w:r>
        <w:rPr>
          <w:rFonts w:ascii="Century Gothic" w:hAnsi="Century Gothic" w:cs="Arial"/>
          <w:sz w:val="18"/>
          <w:szCs w:val="18"/>
        </w:rPr>
        <w:t>Top floor ensuite – 1 window, 2 panels LR - JAVA waterproof</w:t>
      </w:r>
      <w:r>
        <w:rPr>
          <w:rFonts w:ascii="Century Gothic" w:hAnsi="Century Gothic" w:cs="Arial"/>
          <w:sz w:val="18"/>
          <w:szCs w:val="18"/>
        </w:rPr>
        <w:tab/>
        <w:t>£</w:t>
      </w:r>
      <w:r w:rsidR="00905190">
        <w:rPr>
          <w:rFonts w:ascii="Century Gothic" w:hAnsi="Century Gothic" w:cs="Arial"/>
          <w:sz w:val="18"/>
          <w:szCs w:val="18"/>
        </w:rPr>
        <w:t>260.00</w:t>
      </w:r>
    </w:p>
    <w:p w14:paraId="2CAD5B70" w14:textId="01B13C75" w:rsidR="00180475" w:rsidRDefault="00180475" w:rsidP="00180475">
      <w:pPr>
        <w:pStyle w:val="PlainText"/>
        <w:numPr>
          <w:ilvl w:val="0"/>
          <w:numId w:val="27"/>
        </w:numPr>
        <w:tabs>
          <w:tab w:val="decimal" w:pos="8789"/>
        </w:tabs>
        <w:ind w:left="993" w:right="-334" w:hanging="284"/>
        <w:rPr>
          <w:rFonts w:ascii="Century Gothic" w:hAnsi="Century Gothic" w:cs="Arial"/>
          <w:sz w:val="18"/>
          <w:szCs w:val="18"/>
        </w:rPr>
      </w:pPr>
      <w:r>
        <w:rPr>
          <w:rFonts w:ascii="Century Gothic" w:hAnsi="Century Gothic" w:cs="Arial"/>
          <w:sz w:val="18"/>
          <w:szCs w:val="18"/>
        </w:rPr>
        <w:t>Boiler room – 1 window, 3 panels LLR</w:t>
      </w:r>
      <w:r>
        <w:rPr>
          <w:rFonts w:ascii="Century Gothic" w:hAnsi="Century Gothic" w:cs="Arial"/>
          <w:sz w:val="18"/>
          <w:szCs w:val="18"/>
        </w:rPr>
        <w:tab/>
        <w:t>£339.00</w:t>
      </w:r>
    </w:p>
    <w:p w14:paraId="3B1B9051" w14:textId="0BAA4B49" w:rsidR="00180475" w:rsidRDefault="00180475" w:rsidP="00180475">
      <w:pPr>
        <w:pStyle w:val="PlainText"/>
        <w:numPr>
          <w:ilvl w:val="0"/>
          <w:numId w:val="27"/>
        </w:numPr>
        <w:tabs>
          <w:tab w:val="decimal" w:pos="8789"/>
        </w:tabs>
        <w:ind w:left="993" w:right="-334" w:hanging="284"/>
        <w:rPr>
          <w:rFonts w:ascii="Century Gothic" w:hAnsi="Century Gothic" w:cs="Arial"/>
          <w:sz w:val="18"/>
          <w:szCs w:val="18"/>
        </w:rPr>
      </w:pPr>
      <w:r>
        <w:rPr>
          <w:rFonts w:ascii="Century Gothic" w:hAnsi="Century Gothic" w:cs="Arial"/>
          <w:sz w:val="18"/>
          <w:szCs w:val="18"/>
        </w:rPr>
        <w:t>Bedroom – 2 windows, 2 panels LR</w:t>
      </w:r>
      <w:r>
        <w:rPr>
          <w:rFonts w:ascii="Century Gothic" w:hAnsi="Century Gothic" w:cs="Arial"/>
          <w:sz w:val="18"/>
          <w:szCs w:val="18"/>
        </w:rPr>
        <w:tab/>
        <w:t>£</w:t>
      </w:r>
      <w:r w:rsidR="00905190">
        <w:rPr>
          <w:rFonts w:ascii="Century Gothic" w:hAnsi="Century Gothic" w:cs="Arial"/>
          <w:sz w:val="18"/>
          <w:szCs w:val="18"/>
        </w:rPr>
        <w:t>458.00</w:t>
      </w:r>
    </w:p>
    <w:p w14:paraId="15931A4F" w14:textId="5E96ECBE" w:rsidR="00180475" w:rsidRDefault="00180475" w:rsidP="00180475">
      <w:pPr>
        <w:pStyle w:val="PlainText"/>
        <w:numPr>
          <w:ilvl w:val="0"/>
          <w:numId w:val="27"/>
        </w:numPr>
        <w:tabs>
          <w:tab w:val="decimal" w:pos="8789"/>
        </w:tabs>
        <w:ind w:left="993" w:right="-334" w:hanging="284"/>
        <w:rPr>
          <w:rFonts w:ascii="Century Gothic" w:hAnsi="Century Gothic" w:cs="Arial"/>
          <w:sz w:val="18"/>
          <w:szCs w:val="18"/>
        </w:rPr>
      </w:pPr>
      <w:r>
        <w:rPr>
          <w:rFonts w:ascii="Century Gothic" w:hAnsi="Century Gothic" w:cs="Arial"/>
          <w:sz w:val="18"/>
          <w:szCs w:val="18"/>
        </w:rPr>
        <w:t>Living room – 4 windows, 2 panels LR and 4 panels LLRR</w:t>
      </w:r>
      <w:r>
        <w:rPr>
          <w:rFonts w:ascii="Century Gothic" w:hAnsi="Century Gothic" w:cs="Arial"/>
          <w:sz w:val="18"/>
          <w:szCs w:val="18"/>
        </w:rPr>
        <w:tab/>
        <w:t>£</w:t>
      </w:r>
      <w:r w:rsidR="00905190">
        <w:rPr>
          <w:rFonts w:ascii="Century Gothic" w:hAnsi="Century Gothic" w:cs="Arial"/>
          <w:sz w:val="18"/>
          <w:szCs w:val="18"/>
        </w:rPr>
        <w:t>1,227.00</w:t>
      </w:r>
    </w:p>
    <w:p w14:paraId="5F051288" w14:textId="6C7624E7" w:rsidR="00905190" w:rsidRDefault="00905190" w:rsidP="00905190">
      <w:pPr>
        <w:pStyle w:val="PlainText"/>
        <w:tabs>
          <w:tab w:val="decimal" w:pos="8789"/>
        </w:tabs>
        <w:ind w:left="9405" w:right="-334"/>
        <w:rPr>
          <w:rFonts w:ascii="Century Gothic" w:hAnsi="Century Gothic" w:cs="Arial"/>
          <w:sz w:val="18"/>
          <w:szCs w:val="18"/>
        </w:rPr>
      </w:pPr>
    </w:p>
    <w:p w14:paraId="0E353630" w14:textId="0CCA4146" w:rsidR="00905190" w:rsidRDefault="00905190" w:rsidP="00905190">
      <w:pPr>
        <w:pStyle w:val="PlainText"/>
        <w:numPr>
          <w:ilvl w:val="0"/>
          <w:numId w:val="23"/>
        </w:numPr>
        <w:tabs>
          <w:tab w:val="decimal" w:pos="8789"/>
        </w:tabs>
        <w:ind w:left="426" w:right="-334" w:hanging="426"/>
        <w:rPr>
          <w:rFonts w:ascii="Century Gothic" w:hAnsi="Century Gothic" w:cs="Arial"/>
          <w:sz w:val="18"/>
          <w:szCs w:val="18"/>
        </w:rPr>
      </w:pPr>
      <w:r>
        <w:rPr>
          <w:rFonts w:ascii="Century Gothic" w:hAnsi="Century Gothic" w:cs="Arial"/>
          <w:sz w:val="18"/>
          <w:szCs w:val="18"/>
        </w:rPr>
        <w:t>To supply and fit 1 x Velux SK06 Blackout roller blind with manual operation in fabric of your choice</w:t>
      </w:r>
    </w:p>
    <w:p w14:paraId="20E78164" w14:textId="4C9DCD9E" w:rsidR="00905190" w:rsidRDefault="00905190" w:rsidP="00905190">
      <w:pPr>
        <w:pStyle w:val="PlainText"/>
        <w:tabs>
          <w:tab w:val="decimal" w:pos="8789"/>
        </w:tabs>
        <w:ind w:left="426" w:right="-334"/>
        <w:rPr>
          <w:rFonts w:ascii="Century Gothic" w:hAnsi="Century Gothic" w:cs="Arial"/>
          <w:sz w:val="18"/>
          <w:szCs w:val="18"/>
        </w:rPr>
      </w:pPr>
      <w:r>
        <w:rPr>
          <w:rFonts w:ascii="Century Gothic" w:hAnsi="Century Gothic" w:cs="Arial"/>
          <w:sz w:val="18"/>
          <w:szCs w:val="18"/>
        </w:rPr>
        <w:tab/>
        <w:t>£182.00</w:t>
      </w:r>
    </w:p>
    <w:p w14:paraId="77536E55" w14:textId="77777777" w:rsidR="00A068AA" w:rsidRDefault="00A068AA" w:rsidP="00A068AA">
      <w:pPr>
        <w:pStyle w:val="PlainText"/>
        <w:ind w:right="-334"/>
        <w:rPr>
          <w:rFonts w:ascii="Century Gothic" w:hAnsi="Century Gothic" w:cs="Arial"/>
          <w:sz w:val="18"/>
          <w:szCs w:val="18"/>
        </w:rPr>
      </w:pPr>
    </w:p>
    <w:p w14:paraId="56BCA020" w14:textId="77777777" w:rsidR="00CF6BD9" w:rsidRPr="00467813" w:rsidRDefault="00CF6BD9" w:rsidP="00A068AA">
      <w:pPr>
        <w:pStyle w:val="PlainText"/>
        <w:ind w:right="-334"/>
        <w:rPr>
          <w:rFonts w:ascii="Century Gothic" w:hAnsi="Century Gothic" w:cs="Arial"/>
          <w:sz w:val="18"/>
          <w:szCs w:val="18"/>
        </w:rPr>
      </w:pPr>
    </w:p>
    <w:p w14:paraId="1D57BF2C"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As with all our custom orders, we will require a deposit of 50%. All prices are subject to GST. We are pleased to advise that our Plantation Shutters are guaranteed for 5 years.</w:t>
      </w:r>
    </w:p>
    <w:p w14:paraId="4A4DC2C4" w14:textId="77777777" w:rsidR="00A068AA" w:rsidRPr="00467813" w:rsidRDefault="00A068AA" w:rsidP="00A068AA">
      <w:pPr>
        <w:pStyle w:val="PlainText"/>
        <w:ind w:right="-193"/>
        <w:rPr>
          <w:rFonts w:ascii="Century Gothic" w:hAnsi="Century Gothic" w:cs="Arial"/>
          <w:sz w:val="18"/>
          <w:szCs w:val="18"/>
        </w:rPr>
      </w:pPr>
    </w:p>
    <w:p w14:paraId="2435B37E"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For the Plantation Shutters, delivery is approximately 8/10 weeks from the time of placing your order. A fast track order service is available to you at an extra cost reducing the delivery time to an average of 4 to 5 weeks.  An accurate costing may be given on request.</w:t>
      </w:r>
    </w:p>
    <w:p w14:paraId="3B33BDE5" w14:textId="77777777" w:rsidR="00A068AA" w:rsidRPr="00467813" w:rsidRDefault="00A068AA" w:rsidP="00A068AA">
      <w:pPr>
        <w:pStyle w:val="PlainText"/>
        <w:ind w:right="-193"/>
        <w:rPr>
          <w:rFonts w:ascii="Century Gothic" w:hAnsi="Century Gothic" w:cs="Arial"/>
          <w:sz w:val="18"/>
          <w:szCs w:val="18"/>
        </w:rPr>
      </w:pPr>
    </w:p>
    <w:p w14:paraId="4B08BADB"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Thank you for your enquiry and we hope you will find this quotation acceptable. Should you require any further information, please contact us.</w:t>
      </w:r>
    </w:p>
    <w:p w14:paraId="28F53409" w14:textId="77777777" w:rsidR="00A068AA" w:rsidRPr="00467813" w:rsidRDefault="00A068AA" w:rsidP="00A068AA">
      <w:pPr>
        <w:pStyle w:val="PlainText"/>
        <w:ind w:right="-193"/>
        <w:rPr>
          <w:rFonts w:ascii="Century Gothic" w:hAnsi="Century Gothic" w:cs="Arial"/>
          <w:sz w:val="18"/>
          <w:szCs w:val="18"/>
        </w:rPr>
      </w:pPr>
    </w:p>
    <w:p w14:paraId="61D9F3E4"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Yours sincerely</w:t>
      </w:r>
    </w:p>
    <w:p w14:paraId="016E5BA2" w14:textId="77777777" w:rsidR="00A068AA" w:rsidRPr="00467813" w:rsidRDefault="00A068AA" w:rsidP="00A068AA">
      <w:pPr>
        <w:pStyle w:val="PlainText"/>
        <w:ind w:right="-193"/>
        <w:rPr>
          <w:rFonts w:ascii="Century Gothic" w:hAnsi="Century Gothic" w:cs="Arial"/>
          <w:sz w:val="18"/>
          <w:szCs w:val="18"/>
        </w:rPr>
      </w:pPr>
    </w:p>
    <w:p w14:paraId="01BDF540"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Adrian Colston-Weeks</w:t>
      </w:r>
    </w:p>
    <w:p w14:paraId="6F764FD8" w14:textId="77777777" w:rsidR="00A068AA" w:rsidRPr="00467813" w:rsidRDefault="00A068AA" w:rsidP="00A068AA">
      <w:pPr>
        <w:pStyle w:val="PlainText"/>
        <w:ind w:right="-193"/>
        <w:rPr>
          <w:rFonts w:ascii="Century Gothic" w:hAnsi="Century Gothic" w:cs="Arial"/>
          <w:sz w:val="18"/>
          <w:szCs w:val="18"/>
        </w:rPr>
      </w:pPr>
      <w:r w:rsidRPr="00467813">
        <w:rPr>
          <w:rFonts w:ascii="Century Gothic" w:hAnsi="Century Gothic" w:cs="Arial"/>
          <w:sz w:val="18"/>
          <w:szCs w:val="18"/>
        </w:rPr>
        <w:t>DIRECTOR</w:t>
      </w:r>
    </w:p>
    <w:p w14:paraId="28E214A1" w14:textId="77777777" w:rsidR="00A068AA" w:rsidRPr="00467813" w:rsidRDefault="00A068AA" w:rsidP="00A068AA">
      <w:pPr>
        <w:pStyle w:val="PlainText"/>
        <w:ind w:right="-193"/>
        <w:rPr>
          <w:rFonts w:ascii="Century Gothic" w:hAnsi="Century Gothic" w:cs="Arial"/>
          <w:b/>
          <w:sz w:val="18"/>
          <w:szCs w:val="18"/>
        </w:rPr>
      </w:pPr>
    </w:p>
    <w:p w14:paraId="043E3916" w14:textId="77777777" w:rsidR="00A068AA" w:rsidRPr="00467813" w:rsidRDefault="00A068AA" w:rsidP="00A068AA">
      <w:pPr>
        <w:pStyle w:val="PlainText"/>
        <w:ind w:right="-193"/>
        <w:rPr>
          <w:rFonts w:ascii="Century Gothic" w:hAnsi="Century Gothic" w:cs="Arial"/>
          <w:b/>
          <w:sz w:val="18"/>
          <w:szCs w:val="18"/>
        </w:rPr>
      </w:pPr>
      <w:r w:rsidRPr="00467813">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6220B73D" w14:textId="77777777" w:rsidR="00A068AA" w:rsidRPr="00467813" w:rsidRDefault="00A068AA" w:rsidP="00A068AA">
      <w:pPr>
        <w:pStyle w:val="PlainText"/>
        <w:ind w:right="-193"/>
        <w:rPr>
          <w:rFonts w:ascii="Century Gothic" w:hAnsi="Century Gothic" w:cs="Arial"/>
          <w:b/>
          <w:sz w:val="18"/>
          <w:szCs w:val="18"/>
        </w:rPr>
      </w:pPr>
    </w:p>
    <w:p w14:paraId="1C228C7C" w14:textId="77777777" w:rsidR="00A068AA" w:rsidRPr="00467813" w:rsidRDefault="00A068AA" w:rsidP="00A068AA">
      <w:pPr>
        <w:pStyle w:val="PlainText"/>
        <w:ind w:right="-193"/>
        <w:rPr>
          <w:rFonts w:ascii="Century Gothic" w:hAnsi="Century Gothic" w:cs="Arial"/>
          <w:b/>
          <w:sz w:val="18"/>
          <w:szCs w:val="18"/>
        </w:rPr>
      </w:pPr>
      <w:r w:rsidRPr="00467813">
        <w:rPr>
          <w:rFonts w:ascii="Century Gothic" w:hAnsi="Century Gothic" w:cs="Arial"/>
          <w:b/>
          <w:sz w:val="18"/>
          <w:szCs w:val="18"/>
        </w:rPr>
        <w:t>………………………</w:t>
      </w:r>
      <w:r w:rsidRPr="00467813">
        <w:rPr>
          <w:rFonts w:ascii="Century Gothic" w:hAnsi="Century Gothic" w:cs="Arial"/>
          <w:b/>
          <w:sz w:val="18"/>
          <w:szCs w:val="18"/>
        </w:rPr>
        <w:tab/>
        <w:t xml:space="preserve">                     </w:t>
      </w:r>
      <w:r w:rsidRPr="00467813">
        <w:rPr>
          <w:rFonts w:ascii="Century Gothic" w:hAnsi="Century Gothic" w:cs="Arial"/>
          <w:b/>
          <w:sz w:val="18"/>
          <w:szCs w:val="18"/>
        </w:rPr>
        <w:tab/>
      </w:r>
      <w:r w:rsidRPr="00467813">
        <w:rPr>
          <w:rFonts w:ascii="Century Gothic" w:hAnsi="Century Gothic" w:cs="Arial"/>
          <w:b/>
          <w:sz w:val="18"/>
          <w:szCs w:val="18"/>
        </w:rPr>
        <w:tab/>
        <w:t>………...……</w:t>
      </w:r>
      <w:r w:rsidRPr="00467813">
        <w:rPr>
          <w:rFonts w:ascii="Century Gothic" w:hAnsi="Century Gothic" w:cs="Arial"/>
          <w:b/>
          <w:sz w:val="18"/>
          <w:szCs w:val="18"/>
        </w:rPr>
        <w:tab/>
      </w:r>
    </w:p>
    <w:p w14:paraId="7474250B" w14:textId="77777777" w:rsidR="00A068AA" w:rsidRPr="00467813" w:rsidRDefault="00A068AA" w:rsidP="00A068AA">
      <w:pPr>
        <w:pStyle w:val="PlainText"/>
        <w:ind w:right="-193"/>
        <w:rPr>
          <w:rFonts w:ascii="Century Gothic" w:hAnsi="Century Gothic" w:cs="Arial"/>
          <w:b/>
          <w:sz w:val="18"/>
          <w:szCs w:val="18"/>
        </w:rPr>
      </w:pPr>
      <w:r w:rsidRPr="00467813">
        <w:rPr>
          <w:rFonts w:ascii="Century Gothic" w:hAnsi="Century Gothic" w:cs="Arial"/>
          <w:b/>
          <w:sz w:val="18"/>
          <w:szCs w:val="18"/>
        </w:rPr>
        <w:t xml:space="preserve">Signature </w:t>
      </w:r>
      <w:r w:rsidRPr="00467813">
        <w:rPr>
          <w:rFonts w:ascii="Century Gothic" w:hAnsi="Century Gothic" w:cs="Arial"/>
          <w:b/>
          <w:sz w:val="18"/>
          <w:szCs w:val="18"/>
        </w:rPr>
        <w:tab/>
      </w:r>
      <w:r w:rsidRPr="00467813">
        <w:rPr>
          <w:rFonts w:ascii="Century Gothic" w:hAnsi="Century Gothic" w:cs="Arial"/>
          <w:b/>
          <w:sz w:val="18"/>
          <w:szCs w:val="18"/>
        </w:rPr>
        <w:tab/>
      </w:r>
      <w:r w:rsidRPr="00467813">
        <w:rPr>
          <w:rFonts w:ascii="Century Gothic" w:hAnsi="Century Gothic" w:cs="Arial"/>
          <w:b/>
          <w:sz w:val="18"/>
          <w:szCs w:val="18"/>
        </w:rPr>
        <w:tab/>
      </w:r>
      <w:r w:rsidRPr="00467813">
        <w:rPr>
          <w:rFonts w:ascii="Century Gothic" w:hAnsi="Century Gothic" w:cs="Arial"/>
          <w:b/>
          <w:sz w:val="18"/>
          <w:szCs w:val="18"/>
        </w:rPr>
        <w:tab/>
      </w:r>
      <w:r w:rsidRPr="00467813">
        <w:rPr>
          <w:rFonts w:ascii="Century Gothic" w:hAnsi="Century Gothic" w:cs="Arial"/>
          <w:b/>
          <w:sz w:val="18"/>
          <w:szCs w:val="18"/>
        </w:rPr>
        <w:tab/>
        <w:t>Date</w:t>
      </w:r>
    </w:p>
    <w:p w14:paraId="26BE1973" w14:textId="77777777" w:rsidR="00A068AA" w:rsidRPr="00467813" w:rsidRDefault="00A068AA" w:rsidP="00A068AA">
      <w:pPr>
        <w:tabs>
          <w:tab w:val="left" w:pos="0"/>
          <w:tab w:val="decimal" w:pos="8647"/>
        </w:tabs>
        <w:rPr>
          <w:rFonts w:ascii="Century Gothic" w:hAnsi="Century Gothic" w:cs="Arial"/>
          <w:b/>
          <w:sz w:val="16"/>
          <w:szCs w:val="16"/>
        </w:rPr>
      </w:pPr>
    </w:p>
    <w:p w14:paraId="65E30D64" w14:textId="77777777" w:rsidR="00A068AA" w:rsidRPr="00467813" w:rsidRDefault="00A068AA" w:rsidP="00A068AA">
      <w:pPr>
        <w:pStyle w:val="PlainText"/>
        <w:ind w:right="-193"/>
        <w:rPr>
          <w:rFonts w:ascii="Century Gothic" w:hAnsi="Century Gothic" w:cs="Arial"/>
          <w:sz w:val="16"/>
          <w:szCs w:val="16"/>
        </w:rPr>
      </w:pPr>
      <w:r w:rsidRPr="00467813">
        <w:rPr>
          <w:rFonts w:ascii="Century Gothic" w:hAnsi="Century Gothic" w:cs="Arial"/>
          <w:sz w:val="16"/>
          <w:szCs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Interiors until full settlement is received. Should payment not be received we reserve the right to attend premises during working hours to remove goods and not be required to make good.</w:t>
      </w:r>
    </w:p>
    <w:p w14:paraId="5285B382" w14:textId="77777777" w:rsidR="00A068AA" w:rsidRPr="00467813" w:rsidRDefault="00A068AA" w:rsidP="00A068AA">
      <w:pPr>
        <w:pStyle w:val="PlainText"/>
        <w:ind w:right="-193"/>
        <w:rPr>
          <w:rFonts w:ascii="Century Gothic" w:hAnsi="Century Gothic" w:cs="Arial"/>
          <w:sz w:val="16"/>
          <w:szCs w:val="16"/>
        </w:rPr>
      </w:pPr>
    </w:p>
    <w:p w14:paraId="6E445791" w14:textId="77777777" w:rsidR="00A068AA" w:rsidRPr="00467813" w:rsidRDefault="00A068AA" w:rsidP="00A068AA">
      <w:pPr>
        <w:pStyle w:val="PlainText"/>
        <w:numPr>
          <w:ilvl w:val="0"/>
          <w:numId w:val="24"/>
        </w:numPr>
        <w:ind w:left="284" w:right="-193" w:hanging="284"/>
        <w:rPr>
          <w:rFonts w:ascii="Century Gothic" w:hAnsi="Century Gothic" w:cs="Arial"/>
          <w:sz w:val="18"/>
          <w:szCs w:val="18"/>
        </w:rPr>
      </w:pPr>
      <w:r w:rsidRPr="00467813">
        <w:rPr>
          <w:rFonts w:ascii="Century Gothic" w:hAnsi="Century Gothic" w:cs="Arial"/>
          <w:sz w:val="18"/>
          <w:szCs w:val="18"/>
        </w:rPr>
        <w:t>Call us and pay by Card, we accept card transactions over the telephone and we will not charge you a handling fee.</w:t>
      </w:r>
    </w:p>
    <w:p w14:paraId="4EE0519B" w14:textId="77777777" w:rsidR="00A068AA" w:rsidRPr="00467813" w:rsidRDefault="00A068AA" w:rsidP="00A068AA">
      <w:pPr>
        <w:pStyle w:val="PlainText"/>
        <w:numPr>
          <w:ilvl w:val="0"/>
          <w:numId w:val="24"/>
        </w:numPr>
        <w:ind w:left="284" w:right="-193" w:hanging="284"/>
        <w:rPr>
          <w:rFonts w:ascii="Century Gothic" w:hAnsi="Century Gothic" w:cs="Arial"/>
          <w:sz w:val="18"/>
          <w:szCs w:val="18"/>
        </w:rPr>
      </w:pPr>
      <w:r w:rsidRPr="00467813">
        <w:rPr>
          <w:rFonts w:ascii="Century Gothic" w:hAnsi="Century Gothic" w:cs="Arial"/>
          <w:sz w:val="18"/>
          <w:szCs w:val="18"/>
        </w:rPr>
        <w:t xml:space="preserve">Bank details: </w:t>
      </w:r>
      <w:proofErr w:type="spellStart"/>
      <w:r w:rsidRPr="00467813">
        <w:rPr>
          <w:rFonts w:ascii="Century Gothic" w:hAnsi="Century Gothic" w:cs="Arial"/>
          <w:sz w:val="18"/>
          <w:szCs w:val="18"/>
        </w:rPr>
        <w:t>Natwest</w:t>
      </w:r>
      <w:proofErr w:type="spellEnd"/>
      <w:r w:rsidRPr="00467813">
        <w:rPr>
          <w:rFonts w:ascii="Century Gothic" w:hAnsi="Century Gothic" w:cs="Arial"/>
          <w:sz w:val="18"/>
          <w:szCs w:val="18"/>
        </w:rPr>
        <w:t>, Sort Code 60-12-03, Account No 66577772</w:t>
      </w:r>
    </w:p>
    <w:p w14:paraId="0EA791EF" w14:textId="77777777" w:rsidR="00A068AA" w:rsidRPr="00467813" w:rsidRDefault="00A068AA" w:rsidP="00A068AA">
      <w:pPr>
        <w:pStyle w:val="PlainText"/>
        <w:ind w:right="-193"/>
        <w:rPr>
          <w:rFonts w:ascii="Century Gothic" w:hAnsi="Century Gothic" w:cs="Arial"/>
          <w:b/>
          <w:sz w:val="18"/>
          <w:szCs w:val="18"/>
        </w:rPr>
      </w:pPr>
      <w:r w:rsidRPr="00467813">
        <w:rPr>
          <w:rFonts w:ascii="Century Gothic" w:hAnsi="Century Gothic" w:cs="Arial"/>
          <w:b/>
          <w:sz w:val="18"/>
          <w:szCs w:val="18"/>
        </w:rPr>
        <w:t>If you pay your deposit by BACS payment, please confirm the details of your order by returning a signed copy of this letter</w:t>
      </w:r>
    </w:p>
    <w:p w14:paraId="4D964382" w14:textId="77777777" w:rsidR="00245532" w:rsidRPr="00467813" w:rsidRDefault="00245532" w:rsidP="00A068AA">
      <w:pPr>
        <w:pStyle w:val="PlainText"/>
        <w:ind w:right="-193"/>
        <w:rPr>
          <w:rFonts w:ascii="Century Gothic" w:hAnsi="Century Gothic" w:cs="Arial"/>
          <w:b/>
          <w:sz w:val="18"/>
          <w:szCs w:val="18"/>
        </w:rPr>
      </w:pPr>
    </w:p>
    <w:sectPr w:rsidR="00245532" w:rsidRPr="00467813" w:rsidSect="00614AB3">
      <w:headerReference w:type="default" r:id="rId10"/>
      <w:footerReference w:type="default" r:id="rId11"/>
      <w:pgSz w:w="11909" w:h="16834" w:code="9"/>
      <w:pgMar w:top="709" w:right="994"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3A78E" w14:textId="77777777" w:rsidR="00180475" w:rsidRDefault="00180475">
      <w:r>
        <w:separator/>
      </w:r>
    </w:p>
  </w:endnote>
  <w:endnote w:type="continuationSeparator" w:id="0">
    <w:p w14:paraId="4BDA2009" w14:textId="77777777" w:rsidR="00180475" w:rsidRDefault="0018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CA94" w14:textId="77777777" w:rsidR="004B5265" w:rsidRPr="00ED5CAB" w:rsidRDefault="004B5265"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2ACE52C1" w14:textId="77777777" w:rsidR="004B5265" w:rsidRPr="00ED5CAB" w:rsidRDefault="004B5265"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4849786D" w14:textId="77777777" w:rsidR="004B5265" w:rsidRDefault="004B5265" w:rsidP="00ED5CAB">
    <w:pPr>
      <w:rPr>
        <w:rFonts w:ascii="Calibri" w:eastAsia="Calibri" w:hAnsi="Calibri"/>
        <w:b/>
        <w:bCs/>
        <w:noProof/>
        <w:color w:val="808080"/>
      </w:rPr>
    </w:pPr>
  </w:p>
  <w:p w14:paraId="459DBDEC" w14:textId="77777777" w:rsidR="004B5265" w:rsidRPr="00ED5CAB" w:rsidRDefault="004B5265"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8A939" w14:textId="77777777" w:rsidR="00180475" w:rsidRDefault="00180475">
      <w:r>
        <w:separator/>
      </w:r>
    </w:p>
  </w:footnote>
  <w:footnote w:type="continuationSeparator" w:id="0">
    <w:p w14:paraId="10877B61" w14:textId="77777777" w:rsidR="00180475" w:rsidRDefault="0018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C36CD" w14:textId="77777777" w:rsidR="004B5265" w:rsidRDefault="004B5265">
    <w:pPr>
      <w:pStyle w:val="Header"/>
    </w:pPr>
    <w:r>
      <w:rPr>
        <w:noProof/>
        <w:lang w:eastAsia="en-GB"/>
      </w:rPr>
      <w:drawing>
        <wp:anchor distT="0" distB="0" distL="114300" distR="114300" simplePos="0" relativeHeight="251657728" behindDoc="1" locked="0" layoutInCell="1" allowOverlap="1" wp14:anchorId="7485D709" wp14:editId="4D975946">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65796"/>
    <w:multiLevelType w:val="hybridMultilevel"/>
    <w:tmpl w:val="F98E74E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5" w15:restartNumberingAfterBreak="0">
    <w:nsid w:val="1B373D37"/>
    <w:multiLevelType w:val="hybridMultilevel"/>
    <w:tmpl w:val="125007C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3318DC"/>
    <w:multiLevelType w:val="hybridMultilevel"/>
    <w:tmpl w:val="093EE7B6"/>
    <w:lvl w:ilvl="0" w:tplc="0282B0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6"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B64073F"/>
    <w:multiLevelType w:val="hybridMultilevel"/>
    <w:tmpl w:val="38B4A78A"/>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4B3A"/>
    <w:multiLevelType w:val="hybridMultilevel"/>
    <w:tmpl w:val="0BBED8E4"/>
    <w:lvl w:ilvl="0" w:tplc="B98EF8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C4627"/>
    <w:multiLevelType w:val="hybridMultilevel"/>
    <w:tmpl w:val="B1F2293A"/>
    <w:lvl w:ilvl="0" w:tplc="D52C7E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2"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84855E6"/>
    <w:multiLevelType w:val="hybridMultilevel"/>
    <w:tmpl w:val="C23AE77A"/>
    <w:lvl w:ilvl="0" w:tplc="B98EF808">
      <w:numFmt w:val="bullet"/>
      <w:lvlText w:val="•"/>
      <w:lvlJc w:val="left"/>
      <w:pPr>
        <w:ind w:left="9405" w:hanging="360"/>
      </w:pPr>
      <w:rPr>
        <w:rFonts w:ascii="Arial" w:eastAsia="Times New Roman" w:hAnsi="Arial" w:cs="Arial" w:hint="default"/>
      </w:rPr>
    </w:lvl>
    <w:lvl w:ilvl="1" w:tplc="08090003" w:tentative="1">
      <w:start w:val="1"/>
      <w:numFmt w:val="bullet"/>
      <w:lvlText w:val="o"/>
      <w:lvlJc w:val="left"/>
      <w:pPr>
        <w:ind w:left="10125" w:hanging="360"/>
      </w:pPr>
      <w:rPr>
        <w:rFonts w:ascii="Courier New" w:hAnsi="Courier New" w:cs="Courier New" w:hint="default"/>
      </w:rPr>
    </w:lvl>
    <w:lvl w:ilvl="2" w:tplc="08090005" w:tentative="1">
      <w:start w:val="1"/>
      <w:numFmt w:val="bullet"/>
      <w:lvlText w:val=""/>
      <w:lvlJc w:val="left"/>
      <w:pPr>
        <w:ind w:left="10845" w:hanging="360"/>
      </w:pPr>
      <w:rPr>
        <w:rFonts w:ascii="Wingdings" w:hAnsi="Wingdings" w:hint="default"/>
      </w:rPr>
    </w:lvl>
    <w:lvl w:ilvl="3" w:tplc="08090001" w:tentative="1">
      <w:start w:val="1"/>
      <w:numFmt w:val="bullet"/>
      <w:lvlText w:val=""/>
      <w:lvlJc w:val="left"/>
      <w:pPr>
        <w:ind w:left="11565" w:hanging="360"/>
      </w:pPr>
      <w:rPr>
        <w:rFonts w:ascii="Symbol" w:hAnsi="Symbol" w:hint="default"/>
      </w:rPr>
    </w:lvl>
    <w:lvl w:ilvl="4" w:tplc="08090003" w:tentative="1">
      <w:start w:val="1"/>
      <w:numFmt w:val="bullet"/>
      <w:lvlText w:val="o"/>
      <w:lvlJc w:val="left"/>
      <w:pPr>
        <w:ind w:left="12285" w:hanging="360"/>
      </w:pPr>
      <w:rPr>
        <w:rFonts w:ascii="Courier New" w:hAnsi="Courier New" w:cs="Courier New" w:hint="default"/>
      </w:rPr>
    </w:lvl>
    <w:lvl w:ilvl="5" w:tplc="08090005" w:tentative="1">
      <w:start w:val="1"/>
      <w:numFmt w:val="bullet"/>
      <w:lvlText w:val=""/>
      <w:lvlJc w:val="left"/>
      <w:pPr>
        <w:ind w:left="13005" w:hanging="360"/>
      </w:pPr>
      <w:rPr>
        <w:rFonts w:ascii="Wingdings" w:hAnsi="Wingdings" w:hint="default"/>
      </w:rPr>
    </w:lvl>
    <w:lvl w:ilvl="6" w:tplc="08090001" w:tentative="1">
      <w:start w:val="1"/>
      <w:numFmt w:val="bullet"/>
      <w:lvlText w:val=""/>
      <w:lvlJc w:val="left"/>
      <w:pPr>
        <w:ind w:left="13725" w:hanging="360"/>
      </w:pPr>
      <w:rPr>
        <w:rFonts w:ascii="Symbol" w:hAnsi="Symbol" w:hint="default"/>
      </w:rPr>
    </w:lvl>
    <w:lvl w:ilvl="7" w:tplc="08090003" w:tentative="1">
      <w:start w:val="1"/>
      <w:numFmt w:val="bullet"/>
      <w:lvlText w:val="o"/>
      <w:lvlJc w:val="left"/>
      <w:pPr>
        <w:ind w:left="14445" w:hanging="360"/>
      </w:pPr>
      <w:rPr>
        <w:rFonts w:ascii="Courier New" w:hAnsi="Courier New" w:cs="Courier New" w:hint="default"/>
      </w:rPr>
    </w:lvl>
    <w:lvl w:ilvl="8" w:tplc="08090005" w:tentative="1">
      <w:start w:val="1"/>
      <w:numFmt w:val="bullet"/>
      <w:lvlText w:val=""/>
      <w:lvlJc w:val="left"/>
      <w:pPr>
        <w:ind w:left="15165" w:hanging="360"/>
      </w:pPr>
      <w:rPr>
        <w:rFonts w:ascii="Wingdings" w:hAnsi="Wingdings" w:hint="default"/>
      </w:rPr>
    </w:lvl>
  </w:abstractNum>
  <w:abstractNum w:abstractNumId="24"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E9143C"/>
    <w:multiLevelType w:val="hybridMultilevel"/>
    <w:tmpl w:val="FB96383C"/>
    <w:lvl w:ilvl="0" w:tplc="04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7"/>
  </w:num>
  <w:num w:numId="2">
    <w:abstractNumId w:val="10"/>
  </w:num>
  <w:num w:numId="3">
    <w:abstractNumId w:val="4"/>
  </w:num>
  <w:num w:numId="4">
    <w:abstractNumId w:val="15"/>
  </w:num>
  <w:num w:numId="5">
    <w:abstractNumId w:val="22"/>
  </w:num>
  <w:num w:numId="6">
    <w:abstractNumId w:val="2"/>
  </w:num>
  <w:num w:numId="7">
    <w:abstractNumId w:val="21"/>
  </w:num>
  <w:num w:numId="8">
    <w:abstractNumId w:val="9"/>
  </w:num>
  <w:num w:numId="9">
    <w:abstractNumId w:val="0"/>
  </w:num>
  <w:num w:numId="10">
    <w:abstractNumId w:val="8"/>
  </w:num>
  <w:num w:numId="11">
    <w:abstractNumId w:val="13"/>
  </w:num>
  <w:num w:numId="12">
    <w:abstractNumId w:val="16"/>
  </w:num>
  <w:num w:numId="13">
    <w:abstractNumId w:val="12"/>
  </w:num>
  <w:num w:numId="14">
    <w:abstractNumId w:val="24"/>
  </w:num>
  <w:num w:numId="15">
    <w:abstractNumId w:val="25"/>
  </w:num>
  <w:num w:numId="16">
    <w:abstractNumId w:val="14"/>
  </w:num>
  <w:num w:numId="17">
    <w:abstractNumId w:val="6"/>
  </w:num>
  <w:num w:numId="18">
    <w:abstractNumId w:val="18"/>
  </w:num>
  <w:num w:numId="19">
    <w:abstractNumId w:val="3"/>
  </w:num>
  <w:num w:numId="20">
    <w:abstractNumId w:val="11"/>
  </w:num>
  <w:num w:numId="21">
    <w:abstractNumId w:val="20"/>
  </w:num>
  <w:num w:numId="22">
    <w:abstractNumId w:val="17"/>
  </w:num>
  <w:num w:numId="23">
    <w:abstractNumId w:val="5"/>
  </w:num>
  <w:num w:numId="24">
    <w:abstractNumId w:val="19"/>
  </w:num>
  <w:num w:numId="25">
    <w:abstractNumId w:val="26"/>
  </w:num>
  <w:num w:numId="26">
    <w:abstractNumId w:val="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75"/>
    <w:rsid w:val="00005E0F"/>
    <w:rsid w:val="00016A11"/>
    <w:rsid w:val="00030DD2"/>
    <w:rsid w:val="00036F69"/>
    <w:rsid w:val="00040562"/>
    <w:rsid w:val="00041853"/>
    <w:rsid w:val="00042996"/>
    <w:rsid w:val="00044538"/>
    <w:rsid w:val="00061C01"/>
    <w:rsid w:val="00065F08"/>
    <w:rsid w:val="00075FCE"/>
    <w:rsid w:val="00077EC2"/>
    <w:rsid w:val="00082200"/>
    <w:rsid w:val="00086E20"/>
    <w:rsid w:val="00087676"/>
    <w:rsid w:val="000901BF"/>
    <w:rsid w:val="000B055F"/>
    <w:rsid w:val="000B5F4D"/>
    <w:rsid w:val="000E0EAB"/>
    <w:rsid w:val="000E64E2"/>
    <w:rsid w:val="000F4377"/>
    <w:rsid w:val="00100807"/>
    <w:rsid w:val="001067AE"/>
    <w:rsid w:val="00107064"/>
    <w:rsid w:val="00130684"/>
    <w:rsid w:val="00151671"/>
    <w:rsid w:val="001529D3"/>
    <w:rsid w:val="00157353"/>
    <w:rsid w:val="00167EF4"/>
    <w:rsid w:val="001732B0"/>
    <w:rsid w:val="00180475"/>
    <w:rsid w:val="00193F66"/>
    <w:rsid w:val="001A4598"/>
    <w:rsid w:val="001A572F"/>
    <w:rsid w:val="001A5AB0"/>
    <w:rsid w:val="001A5CD2"/>
    <w:rsid w:val="001B4C62"/>
    <w:rsid w:val="001D0BB0"/>
    <w:rsid w:val="001D4242"/>
    <w:rsid w:val="00201819"/>
    <w:rsid w:val="0021171D"/>
    <w:rsid w:val="00222927"/>
    <w:rsid w:val="002315A5"/>
    <w:rsid w:val="00245532"/>
    <w:rsid w:val="002500BE"/>
    <w:rsid w:val="00251400"/>
    <w:rsid w:val="00256115"/>
    <w:rsid w:val="002648E6"/>
    <w:rsid w:val="00292D45"/>
    <w:rsid w:val="002A5F0E"/>
    <w:rsid w:val="002B623A"/>
    <w:rsid w:val="002C31AD"/>
    <w:rsid w:val="002D0960"/>
    <w:rsid w:val="002D2A1A"/>
    <w:rsid w:val="002D6F08"/>
    <w:rsid w:val="002E133F"/>
    <w:rsid w:val="00300217"/>
    <w:rsid w:val="00301C84"/>
    <w:rsid w:val="00333440"/>
    <w:rsid w:val="00342782"/>
    <w:rsid w:val="00350716"/>
    <w:rsid w:val="003574EC"/>
    <w:rsid w:val="003642A9"/>
    <w:rsid w:val="00373EF5"/>
    <w:rsid w:val="00381EF4"/>
    <w:rsid w:val="00382ABC"/>
    <w:rsid w:val="003B4A61"/>
    <w:rsid w:val="003B5652"/>
    <w:rsid w:val="003B6041"/>
    <w:rsid w:val="003B7AB1"/>
    <w:rsid w:val="003C37B3"/>
    <w:rsid w:val="003C6C63"/>
    <w:rsid w:val="003E554B"/>
    <w:rsid w:val="003E72BA"/>
    <w:rsid w:val="003E7764"/>
    <w:rsid w:val="003F0901"/>
    <w:rsid w:val="003F105E"/>
    <w:rsid w:val="004011EC"/>
    <w:rsid w:val="004065D5"/>
    <w:rsid w:val="004112D3"/>
    <w:rsid w:val="00416526"/>
    <w:rsid w:val="00447D26"/>
    <w:rsid w:val="00454751"/>
    <w:rsid w:val="004653D0"/>
    <w:rsid w:val="004665DF"/>
    <w:rsid w:val="00467813"/>
    <w:rsid w:val="00485825"/>
    <w:rsid w:val="00492F0B"/>
    <w:rsid w:val="004940A8"/>
    <w:rsid w:val="004B0733"/>
    <w:rsid w:val="004B5265"/>
    <w:rsid w:val="004C1134"/>
    <w:rsid w:val="004F1622"/>
    <w:rsid w:val="004F1A49"/>
    <w:rsid w:val="004F6185"/>
    <w:rsid w:val="004F61EC"/>
    <w:rsid w:val="00500251"/>
    <w:rsid w:val="00507B6E"/>
    <w:rsid w:val="00531CBE"/>
    <w:rsid w:val="00536CC2"/>
    <w:rsid w:val="005403B0"/>
    <w:rsid w:val="005514F2"/>
    <w:rsid w:val="005553DC"/>
    <w:rsid w:val="005561ED"/>
    <w:rsid w:val="005606CD"/>
    <w:rsid w:val="00561919"/>
    <w:rsid w:val="005636D2"/>
    <w:rsid w:val="005943E6"/>
    <w:rsid w:val="005A2AED"/>
    <w:rsid w:val="005A5D9D"/>
    <w:rsid w:val="005A6D15"/>
    <w:rsid w:val="005C3B9C"/>
    <w:rsid w:val="005D0907"/>
    <w:rsid w:val="005D5E6F"/>
    <w:rsid w:val="005E4E5A"/>
    <w:rsid w:val="005F6852"/>
    <w:rsid w:val="005F6BA8"/>
    <w:rsid w:val="00606637"/>
    <w:rsid w:val="00614AB3"/>
    <w:rsid w:val="00622C1C"/>
    <w:rsid w:val="0062529F"/>
    <w:rsid w:val="006309AD"/>
    <w:rsid w:val="00643098"/>
    <w:rsid w:val="006529FE"/>
    <w:rsid w:val="00661C28"/>
    <w:rsid w:val="00681C86"/>
    <w:rsid w:val="00683FA0"/>
    <w:rsid w:val="00686F0E"/>
    <w:rsid w:val="00697F5E"/>
    <w:rsid w:val="006B16BF"/>
    <w:rsid w:val="006B1CF7"/>
    <w:rsid w:val="006B4BD5"/>
    <w:rsid w:val="006B58E3"/>
    <w:rsid w:val="006C524C"/>
    <w:rsid w:val="006D64C7"/>
    <w:rsid w:val="006E3746"/>
    <w:rsid w:val="006E657E"/>
    <w:rsid w:val="006F2A50"/>
    <w:rsid w:val="00705AD4"/>
    <w:rsid w:val="00725957"/>
    <w:rsid w:val="00737B0D"/>
    <w:rsid w:val="0074182F"/>
    <w:rsid w:val="00745C3D"/>
    <w:rsid w:val="0075323D"/>
    <w:rsid w:val="00754C74"/>
    <w:rsid w:val="00765616"/>
    <w:rsid w:val="00783C5F"/>
    <w:rsid w:val="00797CB7"/>
    <w:rsid w:val="007A4B8E"/>
    <w:rsid w:val="007A5F42"/>
    <w:rsid w:val="007A623B"/>
    <w:rsid w:val="007B5E81"/>
    <w:rsid w:val="007C6CC2"/>
    <w:rsid w:val="007F28BE"/>
    <w:rsid w:val="00812EA8"/>
    <w:rsid w:val="00816F9C"/>
    <w:rsid w:val="00825E49"/>
    <w:rsid w:val="0084415C"/>
    <w:rsid w:val="00846B81"/>
    <w:rsid w:val="00851671"/>
    <w:rsid w:val="0085550C"/>
    <w:rsid w:val="008627EA"/>
    <w:rsid w:val="00863775"/>
    <w:rsid w:val="0086447A"/>
    <w:rsid w:val="00875E24"/>
    <w:rsid w:val="00880BE4"/>
    <w:rsid w:val="0088494A"/>
    <w:rsid w:val="00887A0D"/>
    <w:rsid w:val="00896BD2"/>
    <w:rsid w:val="008B20FA"/>
    <w:rsid w:val="008C0F80"/>
    <w:rsid w:val="008D3859"/>
    <w:rsid w:val="008D605B"/>
    <w:rsid w:val="008D6FC8"/>
    <w:rsid w:val="008E2A34"/>
    <w:rsid w:val="008E50EB"/>
    <w:rsid w:val="008F4352"/>
    <w:rsid w:val="00905190"/>
    <w:rsid w:val="009077B4"/>
    <w:rsid w:val="009137F4"/>
    <w:rsid w:val="00915D06"/>
    <w:rsid w:val="0095378B"/>
    <w:rsid w:val="009555AB"/>
    <w:rsid w:val="009633CE"/>
    <w:rsid w:val="009C0704"/>
    <w:rsid w:val="009C6762"/>
    <w:rsid w:val="009F2326"/>
    <w:rsid w:val="009F516A"/>
    <w:rsid w:val="00A068AA"/>
    <w:rsid w:val="00A06C98"/>
    <w:rsid w:val="00A0734E"/>
    <w:rsid w:val="00A10DC2"/>
    <w:rsid w:val="00A1386B"/>
    <w:rsid w:val="00A208FB"/>
    <w:rsid w:val="00A278F3"/>
    <w:rsid w:val="00A41DC6"/>
    <w:rsid w:val="00A55ADD"/>
    <w:rsid w:val="00A56C10"/>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56E47"/>
    <w:rsid w:val="00B7606F"/>
    <w:rsid w:val="00B9306B"/>
    <w:rsid w:val="00B9734E"/>
    <w:rsid w:val="00BA1550"/>
    <w:rsid w:val="00BA160C"/>
    <w:rsid w:val="00BB24D5"/>
    <w:rsid w:val="00BB37D8"/>
    <w:rsid w:val="00BB72BA"/>
    <w:rsid w:val="00BC10F9"/>
    <w:rsid w:val="00BC700D"/>
    <w:rsid w:val="00BD1786"/>
    <w:rsid w:val="00BE2E22"/>
    <w:rsid w:val="00BF4995"/>
    <w:rsid w:val="00C004A5"/>
    <w:rsid w:val="00C04650"/>
    <w:rsid w:val="00C10BCF"/>
    <w:rsid w:val="00C1222D"/>
    <w:rsid w:val="00C17F97"/>
    <w:rsid w:val="00C20FFF"/>
    <w:rsid w:val="00C31CD9"/>
    <w:rsid w:val="00C34005"/>
    <w:rsid w:val="00C400EB"/>
    <w:rsid w:val="00C46C0B"/>
    <w:rsid w:val="00C50271"/>
    <w:rsid w:val="00C51C64"/>
    <w:rsid w:val="00C53C02"/>
    <w:rsid w:val="00C56D01"/>
    <w:rsid w:val="00C61939"/>
    <w:rsid w:val="00C6255B"/>
    <w:rsid w:val="00C633D7"/>
    <w:rsid w:val="00C71141"/>
    <w:rsid w:val="00C7396F"/>
    <w:rsid w:val="00C82B8F"/>
    <w:rsid w:val="00C841F8"/>
    <w:rsid w:val="00C920E5"/>
    <w:rsid w:val="00C951C4"/>
    <w:rsid w:val="00CA00BA"/>
    <w:rsid w:val="00CA40B0"/>
    <w:rsid w:val="00CB0A1A"/>
    <w:rsid w:val="00CB205B"/>
    <w:rsid w:val="00CD1405"/>
    <w:rsid w:val="00CD4803"/>
    <w:rsid w:val="00CD5CA4"/>
    <w:rsid w:val="00CE0F2C"/>
    <w:rsid w:val="00CE6B90"/>
    <w:rsid w:val="00CF1E60"/>
    <w:rsid w:val="00CF6BD9"/>
    <w:rsid w:val="00D013D6"/>
    <w:rsid w:val="00D056A6"/>
    <w:rsid w:val="00D06D71"/>
    <w:rsid w:val="00D14E09"/>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30FA"/>
    <w:rsid w:val="00DA7309"/>
    <w:rsid w:val="00DC0E96"/>
    <w:rsid w:val="00DD40AD"/>
    <w:rsid w:val="00DE0B3C"/>
    <w:rsid w:val="00DE5862"/>
    <w:rsid w:val="00DF1920"/>
    <w:rsid w:val="00DF7E7B"/>
    <w:rsid w:val="00E139C3"/>
    <w:rsid w:val="00E3163B"/>
    <w:rsid w:val="00E31D5E"/>
    <w:rsid w:val="00E41344"/>
    <w:rsid w:val="00E46A71"/>
    <w:rsid w:val="00E66F8B"/>
    <w:rsid w:val="00E728B0"/>
    <w:rsid w:val="00E75D38"/>
    <w:rsid w:val="00E76A8F"/>
    <w:rsid w:val="00E8426B"/>
    <w:rsid w:val="00E87245"/>
    <w:rsid w:val="00E90091"/>
    <w:rsid w:val="00EA4534"/>
    <w:rsid w:val="00EA7962"/>
    <w:rsid w:val="00EB3AC3"/>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5933"/>
    <w:rsid w:val="00FC2A6D"/>
    <w:rsid w:val="00FD7DDA"/>
    <w:rsid w:val="00FE434F"/>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B2E90"/>
  <w15:docId w15:val="{B9F138BF-73AE-44B8-90D8-8A0DFCAF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Keen\CP%20Interiors%20Ltd\CP%20Interiors%20Ltd\All%20Company%20-%20General\Templates%20&amp;%20Forms%20-%20Internal%20Use\QUOTE%20TEMPLATES%20-%20DO%20NOT%20ALTER!\2017%20CPI%20quote%20templates\CPI%20Quote%20Shutter%20%20%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8" ma:contentTypeDescription="Create a new document." ma:contentTypeScope="" ma:versionID="c060e8503bc88ab26b70cde079949324">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b0e547978c41a4818abebaecf65b34c6"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AC48A-482A-4B32-8A21-B29C4808E5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39dbf7-a5b3-4eeb-9dff-eb084b7b473e"/>
    <ds:schemaRef ds:uri="http://purl.org/dc/elements/1.1/"/>
    <ds:schemaRef ds:uri="http://schemas.microsoft.com/office/2006/metadata/properties"/>
    <ds:schemaRef ds:uri="0dddf3cb-0bd4-4e55-ab2c-5abd4ce7580a"/>
    <ds:schemaRef ds:uri="http://www.w3.org/XML/1998/namespace"/>
    <ds:schemaRef ds:uri="http://purl.org/dc/dcmitype/"/>
  </ds:schemaRefs>
</ds:datastoreItem>
</file>

<file path=customXml/itemProps2.xml><?xml version="1.0" encoding="utf-8"?>
<ds:datastoreItem xmlns:ds="http://schemas.openxmlformats.org/officeDocument/2006/customXml" ds:itemID="{E289C4FC-BBC4-447F-8D91-9D7C1C028257}">
  <ds:schemaRefs>
    <ds:schemaRef ds:uri="http://schemas.microsoft.com/sharepoint/v3/contenttype/forms"/>
  </ds:schemaRefs>
</ds:datastoreItem>
</file>

<file path=customXml/itemProps3.xml><?xml version="1.0" encoding="utf-8"?>
<ds:datastoreItem xmlns:ds="http://schemas.openxmlformats.org/officeDocument/2006/customXml" ds:itemID="{16463A9C-8007-43B9-898A-D8ACEDF17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Quote Shutter   nov 2017</Template>
  <TotalTime>16</TotalTime>
  <Pages>1</Pages>
  <Words>475</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2879</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Keen</dc:creator>
  <cp:lastModifiedBy>Rebecca Keen</cp:lastModifiedBy>
  <cp:revision>2</cp:revision>
  <cp:lastPrinted>2017-03-10T12:31:00Z</cp:lastPrinted>
  <dcterms:created xsi:type="dcterms:W3CDTF">2019-03-05T10:20:00Z</dcterms:created>
  <dcterms:modified xsi:type="dcterms:W3CDTF">2019-03-05T10:36:00Z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8600600</vt:r8>
  </property>
</Properties>
</file>