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2BBF32F7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F33D2C">
        <w:rPr>
          <w:b/>
          <w:bCs/>
        </w:rPr>
        <w:t>31/01/2023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6C02FD">
        <w:rPr>
          <w:b/>
          <w:bCs/>
        </w:rPr>
        <w:t>C0001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7335D0A8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6C02FD">
        <w:rPr>
          <w:b/>
          <w:bCs/>
        </w:rPr>
        <w:t>6607</w:t>
      </w:r>
      <w:r w:rsidR="005E1874">
        <w:rPr>
          <w:b/>
          <w:bCs/>
        </w:rPr>
        <w:t xml:space="preserve"> JUNE BRANCH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6C02FD">
        <w:rPr>
          <w:b/>
          <w:bCs/>
        </w:rPr>
        <w:t>M.B.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6796CBA5" w14:textId="7292A16F" w:rsidR="005E1874" w:rsidRDefault="005E1874" w:rsidP="00994A53">
      <w:pPr>
        <w:rPr>
          <w:b/>
          <w:bCs/>
        </w:rPr>
      </w:pPr>
      <w:r>
        <w:rPr>
          <w:b/>
          <w:bCs/>
        </w:rPr>
        <w:t>1</w:t>
      </w:r>
      <w:r w:rsidR="00994A53">
        <w:rPr>
          <w:b/>
          <w:bCs/>
        </w:rPr>
        <w:t xml:space="preserve"> X </w:t>
      </w:r>
      <w:r>
        <w:rPr>
          <w:b/>
          <w:bCs/>
        </w:rPr>
        <w:t>ROLLER BLIND FINISHED IN UNICOLOUR CHARCOAL TO THE FOLLOWING BLIND SIZE:</w:t>
      </w:r>
    </w:p>
    <w:p w14:paraId="54179B20" w14:textId="28A6FEF5" w:rsidR="004610CF" w:rsidRDefault="004610CF" w:rsidP="00994A53">
      <w:pPr>
        <w:rPr>
          <w:b/>
          <w:bCs/>
        </w:rPr>
      </w:pPr>
    </w:p>
    <w:p w14:paraId="0C1572B8" w14:textId="7035C873" w:rsidR="004610CF" w:rsidRDefault="006C02FD" w:rsidP="00C8007A">
      <w:pPr>
        <w:pStyle w:val="ListParagraph"/>
        <w:numPr>
          <w:ilvl w:val="0"/>
          <w:numId w:val="6"/>
        </w:numPr>
        <w:jc w:val="center"/>
        <w:rPr>
          <w:b/>
          <w:bCs/>
        </w:rPr>
      </w:pPr>
      <w:r>
        <w:rPr>
          <w:b/>
          <w:bCs/>
        </w:rPr>
        <w:t>1090 X 890</w:t>
      </w:r>
      <w:r w:rsidR="005E1874">
        <w:rPr>
          <w:b/>
          <w:bCs/>
        </w:rPr>
        <w:t xml:space="preserve"> – RHC</w:t>
      </w:r>
      <w:r w:rsidR="00C8007A">
        <w:rPr>
          <w:b/>
          <w:bCs/>
        </w:rPr>
        <w:t xml:space="preserve"> – FH 2030</w:t>
      </w:r>
      <w:bookmarkStart w:id="0" w:name="_GoBack"/>
      <w:bookmarkEnd w:id="0"/>
    </w:p>
    <w:p w14:paraId="205A6B44" w14:textId="5765DF1B" w:rsidR="005E1874" w:rsidRDefault="005E1874" w:rsidP="005E1874">
      <w:pPr>
        <w:rPr>
          <w:b/>
          <w:bCs/>
        </w:rPr>
      </w:pPr>
    </w:p>
    <w:p w14:paraId="21763581" w14:textId="638618A5" w:rsidR="00B744F9" w:rsidRDefault="006C02FD" w:rsidP="00C8007A">
      <w:pPr>
        <w:jc w:val="center"/>
        <w:rPr>
          <w:b/>
          <w:bCs/>
        </w:rPr>
      </w:pPr>
      <w:r>
        <w:rPr>
          <w:b/>
          <w:bCs/>
        </w:rPr>
        <w:t>WITH 70MM ANTHRACITE OPEN CASSETTE</w:t>
      </w:r>
    </w:p>
    <w:p w14:paraId="2A6C6376" w14:textId="77777777" w:rsidR="00C8007A" w:rsidRDefault="00C8007A" w:rsidP="00C8007A">
      <w:pPr>
        <w:jc w:val="center"/>
        <w:rPr>
          <w:b/>
          <w:bCs/>
        </w:rPr>
      </w:pPr>
    </w:p>
    <w:p w14:paraId="31A1E5B3" w14:textId="1C7EF85C" w:rsidR="006C02FD" w:rsidRDefault="006C02FD" w:rsidP="00C8007A">
      <w:pPr>
        <w:jc w:val="center"/>
        <w:rPr>
          <w:b/>
          <w:bCs/>
        </w:rPr>
      </w:pPr>
      <w:r>
        <w:rPr>
          <w:b/>
          <w:bCs/>
        </w:rPr>
        <w:t>TOP FIX</w:t>
      </w:r>
    </w:p>
    <w:sectPr w:rsidR="006C02F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92240"/>
    <w:rsid w:val="005E1874"/>
    <w:rsid w:val="005E62FC"/>
    <w:rsid w:val="005E6A7E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3</cp:revision>
  <cp:lastPrinted>2023-01-31T14:15:00Z</cp:lastPrinted>
  <dcterms:created xsi:type="dcterms:W3CDTF">2023-01-31T13:19:00Z</dcterms:created>
  <dcterms:modified xsi:type="dcterms:W3CDTF">2023-01-31T14:15:00Z</dcterms:modified>
</cp:coreProperties>
</file>